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0378" w14:textId="77777777" w:rsidR="008952BD" w:rsidRPr="008952BD" w:rsidRDefault="008952BD" w:rsidP="008952BD">
      <w:pPr>
        <w:ind w:left="7200"/>
        <w:jc w:val="both"/>
        <w:rPr>
          <w:rFonts w:ascii="Arial" w:hAnsi="Arial" w:cs="Arial"/>
          <w:u w:val="single"/>
        </w:rPr>
      </w:pPr>
      <w:r w:rsidRPr="008952BD">
        <w:rPr>
          <w:rFonts w:ascii="Arial" w:hAnsi="Arial" w:cs="Arial"/>
          <w:u w:val="single"/>
        </w:rPr>
        <w:t xml:space="preserve">ANNEX </w:t>
      </w:r>
      <w:r>
        <w:rPr>
          <w:rFonts w:ascii="Arial" w:hAnsi="Arial" w:cs="Arial"/>
          <w:u w:val="single"/>
        </w:rPr>
        <w:t>B</w:t>
      </w:r>
      <w:r w:rsidRPr="008952BD">
        <w:rPr>
          <w:rFonts w:ascii="Arial" w:hAnsi="Arial" w:cs="Arial"/>
          <w:u w:val="single"/>
        </w:rPr>
        <w:t xml:space="preserve"> TO</w:t>
      </w:r>
    </w:p>
    <w:p w14:paraId="1081D129" w14:textId="77777777" w:rsidR="008952BD" w:rsidRPr="008952BD" w:rsidRDefault="008952BD" w:rsidP="008952BD">
      <w:pPr>
        <w:ind w:left="7200"/>
        <w:jc w:val="both"/>
        <w:rPr>
          <w:rFonts w:ascii="Arial" w:hAnsi="Arial" w:cs="Arial"/>
          <w:u w:val="single"/>
        </w:rPr>
      </w:pPr>
      <w:r w:rsidRPr="008952BD">
        <w:rPr>
          <w:rFonts w:ascii="Arial" w:hAnsi="Arial" w:cs="Arial"/>
          <w:u w:val="single"/>
        </w:rPr>
        <w:t>RHQ WG 026/K</w:t>
      </w:r>
    </w:p>
    <w:p w14:paraId="5F41DF12" w14:textId="0289D98B" w:rsidR="008952BD" w:rsidRDefault="008952BD" w:rsidP="008952BD">
      <w:pPr>
        <w:ind w:left="7200"/>
        <w:jc w:val="both"/>
        <w:rPr>
          <w:rFonts w:ascii="Arial" w:hAnsi="Arial" w:cs="Arial"/>
          <w:u w:val="single"/>
        </w:rPr>
      </w:pPr>
      <w:r w:rsidRPr="008952BD">
        <w:rPr>
          <w:rFonts w:ascii="Arial" w:hAnsi="Arial" w:cs="Arial"/>
          <w:u w:val="single"/>
        </w:rPr>
        <w:t xml:space="preserve">DATED </w:t>
      </w:r>
      <w:r w:rsidR="00B51F26">
        <w:rPr>
          <w:rFonts w:ascii="Arial" w:hAnsi="Arial" w:cs="Arial"/>
          <w:u w:val="single"/>
        </w:rPr>
        <w:t xml:space="preserve">10 </w:t>
      </w:r>
      <w:r w:rsidR="00442593" w:rsidRPr="00B51F26">
        <w:rPr>
          <w:rFonts w:ascii="Arial" w:hAnsi="Arial" w:cs="Arial"/>
          <w:u w:val="single"/>
        </w:rPr>
        <w:t>MAY 24</w:t>
      </w:r>
    </w:p>
    <w:p w14:paraId="7D1792D2" w14:textId="77777777" w:rsidR="008952BD" w:rsidRDefault="008952BD" w:rsidP="008952BD">
      <w:pPr>
        <w:ind w:left="7200"/>
        <w:jc w:val="both"/>
        <w:rPr>
          <w:rFonts w:ascii="Arial" w:hAnsi="Arial" w:cs="Arial"/>
          <w:u w:val="single"/>
        </w:rPr>
      </w:pPr>
    </w:p>
    <w:p w14:paraId="0C6887F7" w14:textId="77777777" w:rsidR="008952BD" w:rsidRDefault="008952BD" w:rsidP="008952BD">
      <w:pPr>
        <w:ind w:left="7200"/>
        <w:jc w:val="both"/>
        <w:rPr>
          <w:rFonts w:ascii="Arial" w:hAnsi="Arial" w:cs="Arial"/>
          <w:u w:val="single"/>
        </w:rPr>
      </w:pPr>
    </w:p>
    <w:p w14:paraId="2134C402" w14:textId="77777777" w:rsidR="005B5D8E" w:rsidRPr="00321268" w:rsidRDefault="008952BD" w:rsidP="005B5D8E">
      <w:pPr>
        <w:rPr>
          <w:rFonts w:ascii="Arial" w:hAnsi="Arial" w:cs="Arial"/>
          <w:b/>
          <w:bCs/>
          <w:u w:val="single"/>
        </w:rPr>
      </w:pPr>
      <w:r w:rsidRPr="00321268">
        <w:rPr>
          <w:rFonts w:ascii="Arial" w:hAnsi="Arial" w:cs="Arial"/>
          <w:b/>
          <w:bCs/>
          <w:u w:val="single"/>
        </w:rPr>
        <w:t>WELSH GUARDS CHARITY WHISTLEBLOWING POLICY/PROCEDUR</w:t>
      </w:r>
      <w:r w:rsidR="00FD7BDE" w:rsidRPr="00321268">
        <w:rPr>
          <w:rFonts w:ascii="Arial" w:hAnsi="Arial" w:cs="Arial"/>
          <w:b/>
          <w:bCs/>
          <w:u w:val="single"/>
        </w:rPr>
        <w:t>E</w:t>
      </w:r>
    </w:p>
    <w:p w14:paraId="005039D3" w14:textId="77777777" w:rsidR="005B5D8E" w:rsidRDefault="005B5D8E" w:rsidP="005B5D8E">
      <w:pPr>
        <w:rPr>
          <w:rFonts w:ascii="Arial" w:hAnsi="Arial" w:cs="Arial"/>
          <w:u w:val="single"/>
        </w:rPr>
      </w:pPr>
    </w:p>
    <w:p w14:paraId="20C716DE" w14:textId="77777777" w:rsidR="005B5D8E" w:rsidRPr="005B5D8E" w:rsidRDefault="005B5D8E" w:rsidP="005B5D8E">
      <w:pPr>
        <w:rPr>
          <w:rFonts w:ascii="Arial" w:hAnsi="Arial" w:cs="Arial"/>
          <w:u w:val="single"/>
        </w:rPr>
      </w:pPr>
      <w:r w:rsidRPr="005B5D8E">
        <w:rPr>
          <w:rFonts w:ascii="Arial" w:hAnsi="Arial" w:cs="Arial"/>
          <w:color w:val="0B0C0C"/>
          <w:u w:val="single"/>
        </w:rPr>
        <w:t>Introduction</w:t>
      </w:r>
    </w:p>
    <w:p w14:paraId="10C4F382" w14:textId="77777777" w:rsidR="005B5D8E" w:rsidRPr="005B5D8E" w:rsidRDefault="005B5D8E" w:rsidP="005B5D8E">
      <w:pPr>
        <w:pStyle w:val="NormalWeb"/>
        <w:spacing w:before="300" w:beforeAutospacing="0" w:after="300" w:afterAutospacing="0"/>
        <w:rPr>
          <w:rFonts w:ascii="Arial" w:hAnsi="Arial" w:cs="Arial"/>
          <w:color w:val="0B0C0C"/>
        </w:rPr>
      </w:pPr>
      <w:r w:rsidRPr="005B5D8E">
        <w:rPr>
          <w:rFonts w:ascii="Arial" w:hAnsi="Arial" w:cs="Arial"/>
          <w:color w:val="0B0C0C"/>
        </w:rPr>
        <w:t xml:space="preserve">The Public Interest Disclosure Act 1998 (PIDA) amended the Employment Rights Act 1996 (“the Act”) to create a framework for whistleblowing across the private, public and voluntary sectors. The Act provides individuals in the workplace with protection from victimisation </w:t>
      </w:r>
      <w:r w:rsidR="008B0E11">
        <w:rPr>
          <w:rFonts w:ascii="Arial" w:hAnsi="Arial" w:cs="Arial"/>
          <w:color w:val="0B0C0C"/>
        </w:rPr>
        <w:t>if</w:t>
      </w:r>
      <w:r w:rsidRPr="005B5D8E">
        <w:rPr>
          <w:rFonts w:ascii="Arial" w:hAnsi="Arial" w:cs="Arial"/>
          <w:color w:val="0B0C0C"/>
        </w:rPr>
        <w:t xml:space="preserve"> they make a protected disclosure about malpractice or wrongdoing at work in accordance with the Act’s provisions.</w:t>
      </w:r>
    </w:p>
    <w:p w14:paraId="6EBE6E35" w14:textId="77777777" w:rsidR="005B5D8E" w:rsidRPr="005B5D8E" w:rsidRDefault="005B5D8E" w:rsidP="005B5D8E">
      <w:pPr>
        <w:pStyle w:val="NormalWeb"/>
        <w:spacing w:before="300" w:beforeAutospacing="0" w:after="300" w:afterAutospacing="0"/>
        <w:rPr>
          <w:rFonts w:ascii="Arial" w:hAnsi="Arial" w:cs="Arial"/>
          <w:color w:val="0B0C0C"/>
        </w:rPr>
      </w:pPr>
      <w:r w:rsidRPr="005B5D8E">
        <w:rPr>
          <w:rFonts w:ascii="Arial" w:hAnsi="Arial" w:cs="Arial"/>
          <w:color w:val="0B0C0C"/>
        </w:rPr>
        <w:t>The</w:t>
      </w:r>
      <w:r>
        <w:rPr>
          <w:rFonts w:ascii="Arial" w:hAnsi="Arial" w:cs="Arial"/>
          <w:color w:val="0B0C0C"/>
        </w:rPr>
        <w:t xml:space="preserve"> Welsh Guards Charity </w:t>
      </w:r>
      <w:r w:rsidRPr="005B5D8E">
        <w:rPr>
          <w:rFonts w:ascii="Arial" w:hAnsi="Arial" w:cs="Arial"/>
          <w:color w:val="0B0C0C"/>
        </w:rPr>
        <w:t xml:space="preserve">is a ‘prescribed person’ for the purposes of the Act. This means that you do not need to be an employee of the </w:t>
      </w:r>
      <w:r>
        <w:rPr>
          <w:rFonts w:ascii="Arial" w:hAnsi="Arial" w:cs="Arial"/>
          <w:color w:val="0B0C0C"/>
        </w:rPr>
        <w:t xml:space="preserve">Welsh Guards Charity </w:t>
      </w:r>
      <w:proofErr w:type="gramStart"/>
      <w:r w:rsidRPr="005B5D8E">
        <w:rPr>
          <w:rFonts w:ascii="Arial" w:hAnsi="Arial" w:cs="Arial"/>
          <w:color w:val="0B0C0C"/>
        </w:rPr>
        <w:t>in order to</w:t>
      </w:r>
      <w:proofErr w:type="gramEnd"/>
      <w:r w:rsidRPr="005B5D8E">
        <w:rPr>
          <w:rFonts w:ascii="Arial" w:hAnsi="Arial" w:cs="Arial"/>
          <w:color w:val="0B0C0C"/>
        </w:rPr>
        <w:t xml:space="preserve"> raise a genuine concern of malpractice or wrongdoing to the </w:t>
      </w:r>
      <w:r>
        <w:rPr>
          <w:rFonts w:ascii="Arial" w:hAnsi="Arial" w:cs="Arial"/>
          <w:color w:val="0B0C0C"/>
        </w:rPr>
        <w:t>Welsh Guards Charity</w:t>
      </w:r>
      <w:r w:rsidRPr="005B5D8E">
        <w:rPr>
          <w:rFonts w:ascii="Arial" w:hAnsi="Arial" w:cs="Arial"/>
          <w:color w:val="0B0C0C"/>
        </w:rPr>
        <w:t>.</w:t>
      </w:r>
    </w:p>
    <w:p w14:paraId="1A96D8FF" w14:textId="77777777" w:rsidR="005B5D8E" w:rsidRPr="005B5D8E" w:rsidRDefault="005B5D8E" w:rsidP="005B5D8E">
      <w:pPr>
        <w:pStyle w:val="NormalWeb"/>
        <w:spacing w:before="300" w:beforeAutospacing="0" w:after="300" w:afterAutospacing="0"/>
        <w:rPr>
          <w:rFonts w:ascii="Arial" w:hAnsi="Arial" w:cs="Arial"/>
          <w:color w:val="0B0C0C"/>
        </w:rPr>
      </w:pPr>
      <w:r w:rsidRPr="005B5D8E">
        <w:rPr>
          <w:rFonts w:ascii="Arial" w:hAnsi="Arial" w:cs="Arial"/>
          <w:color w:val="0B0C0C"/>
        </w:rPr>
        <w:t xml:space="preserve">Everyone should have the confidence to speak up, and to know that those raising a genuine concern will not suffer any detriment. Employees of external parties reporting a genuine concern of certain malpractice to the </w:t>
      </w:r>
      <w:r>
        <w:rPr>
          <w:rFonts w:ascii="Arial" w:hAnsi="Arial" w:cs="Arial"/>
          <w:color w:val="0B0C0C"/>
        </w:rPr>
        <w:t xml:space="preserve">Welsh Guards Charity </w:t>
      </w:r>
      <w:r w:rsidRPr="005B5D8E">
        <w:rPr>
          <w:rFonts w:ascii="Arial" w:hAnsi="Arial" w:cs="Arial"/>
          <w:color w:val="0B0C0C"/>
        </w:rPr>
        <w:t>as an independent body will be afforded the same protection under the Act as if they had reported the concern direct to their own employer.</w:t>
      </w:r>
    </w:p>
    <w:p w14:paraId="280F7E4A" w14:textId="77777777" w:rsidR="005B5D8E" w:rsidRPr="005B5D8E" w:rsidRDefault="005B5D8E" w:rsidP="005B5D8E">
      <w:pPr>
        <w:pStyle w:val="NormalWeb"/>
        <w:spacing w:before="300" w:beforeAutospacing="0" w:after="300" w:afterAutospacing="0"/>
        <w:rPr>
          <w:rFonts w:ascii="Arial" w:hAnsi="Arial" w:cs="Arial"/>
          <w:color w:val="0B0C0C"/>
        </w:rPr>
      </w:pPr>
      <w:r w:rsidRPr="005B5D8E">
        <w:rPr>
          <w:rFonts w:ascii="Arial" w:hAnsi="Arial" w:cs="Arial"/>
          <w:color w:val="0B0C0C"/>
        </w:rPr>
        <w:t xml:space="preserve">This policy sets out the </w:t>
      </w:r>
      <w:r>
        <w:rPr>
          <w:rFonts w:ascii="Arial" w:hAnsi="Arial" w:cs="Arial"/>
          <w:color w:val="0B0C0C"/>
        </w:rPr>
        <w:t>Welsh Guards Charities</w:t>
      </w:r>
      <w:r w:rsidRPr="005B5D8E">
        <w:rPr>
          <w:rFonts w:ascii="Arial" w:hAnsi="Arial" w:cs="Arial"/>
          <w:color w:val="0B0C0C"/>
        </w:rPr>
        <w:t xml:space="preserve"> procedure for receiving concerns about malpractice or wrongdoing </w:t>
      </w:r>
      <w:r>
        <w:rPr>
          <w:rFonts w:ascii="Arial" w:hAnsi="Arial" w:cs="Arial"/>
          <w:color w:val="0B0C0C"/>
        </w:rPr>
        <w:t>and</w:t>
      </w:r>
      <w:r w:rsidRPr="005B5D8E">
        <w:rPr>
          <w:rFonts w:ascii="Arial" w:hAnsi="Arial" w:cs="Arial"/>
          <w:color w:val="0B0C0C"/>
        </w:rPr>
        <w:t xml:space="preserve"> some guidance on the ‘dos and don’ts’ of reporting a concern.</w:t>
      </w:r>
    </w:p>
    <w:p w14:paraId="756C9394" w14:textId="77777777" w:rsidR="003427BF" w:rsidRDefault="005B5D8E" w:rsidP="003427BF">
      <w:pPr>
        <w:pStyle w:val="NormalWeb"/>
        <w:spacing w:before="300" w:beforeAutospacing="0" w:after="300" w:afterAutospacing="0"/>
        <w:rPr>
          <w:rFonts w:ascii="Arial" w:hAnsi="Arial" w:cs="Arial"/>
          <w:color w:val="0B0C0C"/>
        </w:rPr>
      </w:pPr>
      <w:r w:rsidRPr="005B5D8E">
        <w:rPr>
          <w:rFonts w:ascii="Arial" w:hAnsi="Arial" w:cs="Arial"/>
          <w:color w:val="0B0C0C"/>
        </w:rPr>
        <w:t xml:space="preserve">It is important that the </w:t>
      </w:r>
      <w:r>
        <w:rPr>
          <w:rFonts w:ascii="Arial" w:hAnsi="Arial" w:cs="Arial"/>
          <w:color w:val="0B0C0C"/>
        </w:rPr>
        <w:t xml:space="preserve">Welsh Guards Charity </w:t>
      </w:r>
      <w:r w:rsidRPr="005B5D8E">
        <w:rPr>
          <w:rFonts w:ascii="Arial" w:hAnsi="Arial" w:cs="Arial"/>
          <w:color w:val="0B0C0C"/>
        </w:rPr>
        <w:t xml:space="preserve">knows about potential malpractice or wrongdoing as soon as possible, so that, where appropriate, it can act quickly and effectively to put matters right. Prompt action may put a swift halt to malpractice, minimise the cost of remedial action, lessen the risk of claims and legal action, and increase the credibility of </w:t>
      </w:r>
      <w:r>
        <w:rPr>
          <w:rFonts w:ascii="Arial" w:hAnsi="Arial" w:cs="Arial"/>
          <w:color w:val="0B0C0C"/>
        </w:rPr>
        <w:t>the Welsh Guards Charity</w:t>
      </w:r>
      <w:r w:rsidRPr="005B5D8E">
        <w:rPr>
          <w:rFonts w:ascii="Arial" w:hAnsi="Arial" w:cs="Arial"/>
          <w:color w:val="0B0C0C"/>
        </w:rPr>
        <w:t>.</w:t>
      </w:r>
    </w:p>
    <w:p w14:paraId="61668588" w14:textId="77777777" w:rsidR="003427BF" w:rsidRPr="003427BF" w:rsidRDefault="003427BF" w:rsidP="003427BF">
      <w:pPr>
        <w:pStyle w:val="NormalWeb"/>
        <w:spacing w:before="300" w:beforeAutospacing="0" w:after="300" w:afterAutospacing="0"/>
        <w:rPr>
          <w:rFonts w:ascii="Arial" w:hAnsi="Arial" w:cs="Arial"/>
          <w:color w:val="0B0C0C"/>
        </w:rPr>
      </w:pPr>
      <w:r w:rsidRPr="003427BF">
        <w:rPr>
          <w:rFonts w:ascii="Arial" w:hAnsi="Arial" w:cs="Arial"/>
          <w:color w:val="0B0C0C"/>
          <w:u w:val="single"/>
        </w:rPr>
        <w:t>What should be reported under the Whistleblowing policy</w:t>
      </w:r>
      <w:r w:rsidRPr="003427BF">
        <w:rPr>
          <w:rFonts w:ascii="Arial" w:hAnsi="Arial" w:cs="Arial"/>
          <w:color w:val="0B0C0C"/>
        </w:rPr>
        <w:t>?</w:t>
      </w:r>
    </w:p>
    <w:p w14:paraId="351D9A7C" w14:textId="77777777" w:rsidR="003427BF" w:rsidRPr="003427BF" w:rsidRDefault="003427BF" w:rsidP="003427BF">
      <w:pPr>
        <w:pStyle w:val="NormalWeb"/>
        <w:spacing w:before="300" w:beforeAutospacing="0" w:after="300" w:afterAutospacing="0"/>
        <w:rPr>
          <w:rFonts w:ascii="Arial" w:hAnsi="Arial" w:cs="Arial"/>
          <w:color w:val="0B0C0C"/>
        </w:rPr>
      </w:pPr>
      <w:r w:rsidRPr="003427BF">
        <w:rPr>
          <w:rFonts w:ascii="Arial" w:hAnsi="Arial" w:cs="Arial"/>
          <w:color w:val="0B0C0C"/>
        </w:rPr>
        <w:t xml:space="preserve">Issues which should be reported under this policy are referred to in the </w:t>
      </w:r>
      <w:r w:rsidR="00F06C7C" w:rsidRPr="005B5D8E">
        <w:rPr>
          <w:rFonts w:ascii="Arial" w:hAnsi="Arial" w:cs="Arial"/>
          <w:color w:val="0B0C0C"/>
        </w:rPr>
        <w:t xml:space="preserve">Public Interest Disclosure Act 1998 </w:t>
      </w:r>
      <w:r w:rsidRPr="003427BF">
        <w:rPr>
          <w:rFonts w:ascii="Arial" w:hAnsi="Arial" w:cs="Arial"/>
          <w:color w:val="0B0C0C"/>
        </w:rPr>
        <w:t xml:space="preserve">as ‘qualifying </w:t>
      </w:r>
      <w:proofErr w:type="gramStart"/>
      <w:r w:rsidR="00412AE4" w:rsidRPr="003427BF">
        <w:rPr>
          <w:rFonts w:ascii="Arial" w:hAnsi="Arial" w:cs="Arial"/>
          <w:color w:val="0B0C0C"/>
        </w:rPr>
        <w:t>disclosures</w:t>
      </w:r>
      <w:r w:rsidR="00412AE4">
        <w:rPr>
          <w:rFonts w:ascii="Arial" w:hAnsi="Arial" w:cs="Arial"/>
          <w:color w:val="0B0C0C"/>
        </w:rPr>
        <w:t>’</w:t>
      </w:r>
      <w:proofErr w:type="gramEnd"/>
      <w:r w:rsidRPr="003427BF">
        <w:rPr>
          <w:rFonts w:ascii="Arial" w:hAnsi="Arial" w:cs="Arial"/>
          <w:color w:val="0B0C0C"/>
        </w:rPr>
        <w:t>.</w:t>
      </w:r>
      <w:r w:rsidR="00FD7BDE">
        <w:rPr>
          <w:rFonts w:ascii="Arial" w:hAnsi="Arial" w:cs="Arial"/>
          <w:color w:val="0B0C0C"/>
        </w:rPr>
        <w:t xml:space="preserve">  </w:t>
      </w:r>
      <w:r w:rsidRPr="003427BF">
        <w:rPr>
          <w:rFonts w:ascii="Arial" w:hAnsi="Arial" w:cs="Arial"/>
          <w:color w:val="0B0C0C"/>
        </w:rPr>
        <w:t>A qualifying disclosure is one which is made in the public interest and tends to show one or more of the following:</w:t>
      </w:r>
    </w:p>
    <w:p w14:paraId="4BBC45FC" w14:textId="77777777" w:rsidR="003427BF" w:rsidRPr="003427BF" w:rsidRDefault="00F06C7C" w:rsidP="00F77F29">
      <w:pPr>
        <w:numPr>
          <w:ilvl w:val="0"/>
          <w:numId w:val="23"/>
        </w:numPr>
        <w:ind w:left="1020"/>
        <w:rPr>
          <w:rFonts w:ascii="Arial" w:hAnsi="Arial" w:cs="Arial"/>
          <w:color w:val="0B0C0C"/>
        </w:rPr>
      </w:pPr>
      <w:r>
        <w:rPr>
          <w:rFonts w:ascii="Arial" w:hAnsi="Arial" w:cs="Arial"/>
          <w:color w:val="0B0C0C"/>
        </w:rPr>
        <w:t>T</w:t>
      </w:r>
      <w:r w:rsidR="003427BF" w:rsidRPr="003427BF">
        <w:rPr>
          <w:rFonts w:ascii="Arial" w:hAnsi="Arial" w:cs="Arial"/>
          <w:color w:val="0B0C0C"/>
        </w:rPr>
        <w:t>hat a criminal offence has been committed, is being committed or is likely to be committed</w:t>
      </w:r>
      <w:r w:rsidR="00F77F29">
        <w:rPr>
          <w:rFonts w:ascii="Arial" w:hAnsi="Arial" w:cs="Arial"/>
          <w:color w:val="0B0C0C"/>
        </w:rPr>
        <w:t>.</w:t>
      </w:r>
    </w:p>
    <w:p w14:paraId="10D5C491" w14:textId="77777777" w:rsidR="003427BF" w:rsidRPr="003427BF" w:rsidRDefault="00F06C7C" w:rsidP="00F77F29">
      <w:pPr>
        <w:numPr>
          <w:ilvl w:val="0"/>
          <w:numId w:val="23"/>
        </w:numPr>
        <w:ind w:left="1020"/>
        <w:rPr>
          <w:rFonts w:ascii="Arial" w:hAnsi="Arial" w:cs="Arial"/>
          <w:color w:val="0B0C0C"/>
        </w:rPr>
      </w:pPr>
      <w:r>
        <w:rPr>
          <w:rFonts w:ascii="Arial" w:hAnsi="Arial" w:cs="Arial"/>
          <w:color w:val="0B0C0C"/>
        </w:rPr>
        <w:t>T</w:t>
      </w:r>
      <w:r w:rsidR="003427BF" w:rsidRPr="003427BF">
        <w:rPr>
          <w:rFonts w:ascii="Arial" w:hAnsi="Arial" w:cs="Arial"/>
          <w:color w:val="0B0C0C"/>
        </w:rPr>
        <w:t>hat a person has failed, is failing or is likely to fail to comply with any legal obligation to which he or she is subject</w:t>
      </w:r>
      <w:r>
        <w:rPr>
          <w:rFonts w:ascii="Arial" w:hAnsi="Arial" w:cs="Arial"/>
          <w:color w:val="0B0C0C"/>
        </w:rPr>
        <w:t>.</w:t>
      </w:r>
    </w:p>
    <w:p w14:paraId="73E2B75A" w14:textId="77777777" w:rsidR="003427BF" w:rsidRPr="003427BF" w:rsidRDefault="00F06C7C" w:rsidP="003427BF">
      <w:pPr>
        <w:numPr>
          <w:ilvl w:val="0"/>
          <w:numId w:val="23"/>
        </w:numPr>
        <w:spacing w:after="75"/>
        <w:ind w:left="1020"/>
        <w:rPr>
          <w:rFonts w:ascii="Arial" w:hAnsi="Arial" w:cs="Arial"/>
          <w:color w:val="0B0C0C"/>
        </w:rPr>
      </w:pPr>
      <w:r>
        <w:rPr>
          <w:rFonts w:ascii="Arial" w:hAnsi="Arial" w:cs="Arial"/>
          <w:color w:val="0B0C0C"/>
        </w:rPr>
        <w:t>T</w:t>
      </w:r>
      <w:r w:rsidR="003427BF" w:rsidRPr="003427BF">
        <w:rPr>
          <w:rFonts w:ascii="Arial" w:hAnsi="Arial" w:cs="Arial"/>
          <w:color w:val="0B0C0C"/>
        </w:rPr>
        <w:t>hat a miscarriage of justice has occurred, is occurring or is likely to occur</w:t>
      </w:r>
      <w:r w:rsidR="008B0E11">
        <w:rPr>
          <w:rFonts w:ascii="Arial" w:hAnsi="Arial" w:cs="Arial"/>
          <w:color w:val="0B0C0C"/>
        </w:rPr>
        <w:t>.</w:t>
      </w:r>
    </w:p>
    <w:p w14:paraId="5BA0FF3D" w14:textId="77777777" w:rsidR="003427BF" w:rsidRPr="003427BF" w:rsidRDefault="00F06C7C" w:rsidP="003427BF">
      <w:pPr>
        <w:numPr>
          <w:ilvl w:val="0"/>
          <w:numId w:val="23"/>
        </w:numPr>
        <w:spacing w:after="75"/>
        <w:ind w:left="1020"/>
        <w:rPr>
          <w:rFonts w:ascii="Arial" w:hAnsi="Arial" w:cs="Arial"/>
          <w:color w:val="0B0C0C"/>
        </w:rPr>
      </w:pPr>
      <w:r>
        <w:rPr>
          <w:rFonts w:ascii="Arial" w:hAnsi="Arial" w:cs="Arial"/>
          <w:color w:val="0B0C0C"/>
        </w:rPr>
        <w:t>T</w:t>
      </w:r>
      <w:r w:rsidR="003427BF" w:rsidRPr="003427BF">
        <w:rPr>
          <w:rFonts w:ascii="Arial" w:hAnsi="Arial" w:cs="Arial"/>
          <w:color w:val="0B0C0C"/>
        </w:rPr>
        <w:t>hat the health or safety of any individual has been, is being or is likely to be endangered</w:t>
      </w:r>
      <w:r>
        <w:rPr>
          <w:rFonts w:ascii="Arial" w:hAnsi="Arial" w:cs="Arial"/>
          <w:color w:val="0B0C0C"/>
        </w:rPr>
        <w:t>.</w:t>
      </w:r>
    </w:p>
    <w:p w14:paraId="4A6CB7A1" w14:textId="77777777" w:rsidR="003427BF" w:rsidRPr="003427BF" w:rsidRDefault="00F06C7C" w:rsidP="003427BF">
      <w:pPr>
        <w:numPr>
          <w:ilvl w:val="0"/>
          <w:numId w:val="23"/>
        </w:numPr>
        <w:spacing w:after="75"/>
        <w:ind w:left="1020"/>
        <w:rPr>
          <w:rFonts w:ascii="Arial" w:hAnsi="Arial" w:cs="Arial"/>
          <w:color w:val="0B0C0C"/>
        </w:rPr>
      </w:pPr>
      <w:r>
        <w:rPr>
          <w:rFonts w:ascii="Arial" w:hAnsi="Arial" w:cs="Arial"/>
          <w:color w:val="0B0C0C"/>
        </w:rPr>
        <w:t>T</w:t>
      </w:r>
      <w:r w:rsidR="003427BF" w:rsidRPr="003427BF">
        <w:rPr>
          <w:rFonts w:ascii="Arial" w:hAnsi="Arial" w:cs="Arial"/>
          <w:color w:val="0B0C0C"/>
        </w:rPr>
        <w:t>hat the environment has been, is being or is likely to be damaged or</w:t>
      </w:r>
    </w:p>
    <w:p w14:paraId="47CD679E" w14:textId="77777777" w:rsidR="003427BF" w:rsidRPr="003427BF" w:rsidRDefault="00F06C7C" w:rsidP="003427BF">
      <w:pPr>
        <w:numPr>
          <w:ilvl w:val="0"/>
          <w:numId w:val="23"/>
        </w:numPr>
        <w:spacing w:after="75"/>
        <w:ind w:left="1020"/>
        <w:rPr>
          <w:rFonts w:ascii="Arial" w:hAnsi="Arial" w:cs="Arial"/>
          <w:color w:val="0B0C0C"/>
        </w:rPr>
      </w:pPr>
      <w:r>
        <w:rPr>
          <w:rFonts w:ascii="Arial" w:hAnsi="Arial" w:cs="Arial"/>
          <w:color w:val="0B0C0C"/>
        </w:rPr>
        <w:lastRenderedPageBreak/>
        <w:t>T</w:t>
      </w:r>
      <w:r w:rsidR="003427BF" w:rsidRPr="003427BF">
        <w:rPr>
          <w:rFonts w:ascii="Arial" w:hAnsi="Arial" w:cs="Arial"/>
          <w:color w:val="0B0C0C"/>
        </w:rPr>
        <w:t>hat information tending to show any matter falling within any one of the preceding paragraphs has been, or is likely to be, deliberately concealed.</w:t>
      </w:r>
    </w:p>
    <w:p w14:paraId="2E0CE0DB" w14:textId="74A176CF" w:rsidR="003427BF" w:rsidRPr="003427BF" w:rsidRDefault="003427BF" w:rsidP="003427BF">
      <w:pPr>
        <w:pStyle w:val="NormalWeb"/>
        <w:spacing w:before="300" w:beforeAutospacing="0" w:after="300" w:afterAutospacing="0"/>
        <w:rPr>
          <w:rFonts w:ascii="Arial" w:hAnsi="Arial" w:cs="Arial"/>
          <w:color w:val="0B0C0C"/>
        </w:rPr>
      </w:pPr>
      <w:r w:rsidRPr="003427BF">
        <w:rPr>
          <w:rFonts w:ascii="Arial" w:hAnsi="Arial" w:cs="Arial"/>
          <w:color w:val="0B0C0C"/>
        </w:rPr>
        <w:t xml:space="preserve">Examples of disclosures which could be made to the </w:t>
      </w:r>
      <w:r w:rsidR="00FD7BDE">
        <w:rPr>
          <w:rFonts w:ascii="Arial" w:hAnsi="Arial" w:cs="Arial"/>
          <w:color w:val="0B0C0C"/>
        </w:rPr>
        <w:t>Welsh Guar</w:t>
      </w:r>
      <w:r w:rsidR="00896647">
        <w:rPr>
          <w:rFonts w:ascii="Arial" w:hAnsi="Arial" w:cs="Arial"/>
          <w:color w:val="0B0C0C"/>
        </w:rPr>
        <w:t>d</w:t>
      </w:r>
      <w:r w:rsidR="00FD7BDE">
        <w:rPr>
          <w:rFonts w:ascii="Arial" w:hAnsi="Arial" w:cs="Arial"/>
          <w:color w:val="0B0C0C"/>
        </w:rPr>
        <w:t xml:space="preserve">s Charity </w:t>
      </w:r>
      <w:r w:rsidRPr="003427BF">
        <w:rPr>
          <w:rFonts w:ascii="Arial" w:hAnsi="Arial" w:cs="Arial"/>
          <w:color w:val="0B0C0C"/>
        </w:rPr>
        <w:t>include allegations of the following kind:</w:t>
      </w:r>
    </w:p>
    <w:p w14:paraId="3F1AFDD6" w14:textId="01FB7DE1" w:rsidR="003427BF" w:rsidRPr="003427BF" w:rsidRDefault="00124633" w:rsidP="003427BF">
      <w:pPr>
        <w:numPr>
          <w:ilvl w:val="0"/>
          <w:numId w:val="24"/>
        </w:numPr>
        <w:spacing w:after="75"/>
        <w:ind w:left="1020"/>
        <w:rPr>
          <w:rFonts w:ascii="Arial" w:hAnsi="Arial" w:cs="Arial"/>
          <w:color w:val="0B0C0C"/>
        </w:rPr>
      </w:pPr>
      <w:r>
        <w:rPr>
          <w:rFonts w:ascii="Arial" w:hAnsi="Arial" w:cs="Arial"/>
          <w:color w:val="0B0C0C"/>
        </w:rPr>
        <w:t>F</w:t>
      </w:r>
      <w:r w:rsidR="003427BF" w:rsidRPr="003427BF">
        <w:rPr>
          <w:rFonts w:ascii="Arial" w:hAnsi="Arial" w:cs="Arial"/>
          <w:color w:val="0B0C0C"/>
        </w:rPr>
        <w:t xml:space="preserve">raud, theft, corruption, </w:t>
      </w:r>
      <w:r w:rsidR="008C360C" w:rsidRPr="003427BF">
        <w:rPr>
          <w:rFonts w:ascii="Arial" w:hAnsi="Arial" w:cs="Arial"/>
          <w:color w:val="0B0C0C"/>
        </w:rPr>
        <w:t>extravagance,</w:t>
      </w:r>
      <w:r w:rsidR="003427BF" w:rsidRPr="003427BF">
        <w:rPr>
          <w:rFonts w:ascii="Arial" w:hAnsi="Arial" w:cs="Arial"/>
          <w:color w:val="0B0C0C"/>
        </w:rPr>
        <w:t xml:space="preserve"> or unnecessary waste </w:t>
      </w:r>
      <w:r w:rsidR="00FD7BDE">
        <w:rPr>
          <w:rFonts w:ascii="Arial" w:hAnsi="Arial" w:cs="Arial"/>
          <w:color w:val="0B0C0C"/>
        </w:rPr>
        <w:t>of charitable funds.</w:t>
      </w:r>
    </w:p>
    <w:p w14:paraId="0988D123" w14:textId="77777777" w:rsidR="003427BF" w:rsidRPr="003427BF" w:rsidRDefault="00124633" w:rsidP="003427BF">
      <w:pPr>
        <w:numPr>
          <w:ilvl w:val="0"/>
          <w:numId w:val="24"/>
        </w:numPr>
        <w:spacing w:after="75"/>
        <w:ind w:left="1020"/>
        <w:rPr>
          <w:rFonts w:ascii="Arial" w:hAnsi="Arial" w:cs="Arial"/>
          <w:color w:val="0B0C0C"/>
        </w:rPr>
      </w:pPr>
      <w:r>
        <w:rPr>
          <w:rFonts w:ascii="Arial" w:hAnsi="Arial" w:cs="Arial"/>
          <w:color w:val="0B0C0C"/>
        </w:rPr>
        <w:t>C</w:t>
      </w:r>
      <w:r w:rsidR="003427BF" w:rsidRPr="003427BF">
        <w:rPr>
          <w:rFonts w:ascii="Arial" w:hAnsi="Arial" w:cs="Arial"/>
          <w:color w:val="0B0C0C"/>
        </w:rPr>
        <w:t>orruption in letting or managing contracts</w:t>
      </w:r>
      <w:r w:rsidR="00FD7BDE">
        <w:rPr>
          <w:rFonts w:ascii="Arial" w:hAnsi="Arial" w:cs="Arial"/>
          <w:color w:val="0B0C0C"/>
        </w:rPr>
        <w:t>.</w:t>
      </w:r>
    </w:p>
    <w:p w14:paraId="60CBEFC0" w14:textId="77777777" w:rsidR="003427BF" w:rsidRPr="003427BF" w:rsidRDefault="00124633" w:rsidP="003427BF">
      <w:pPr>
        <w:numPr>
          <w:ilvl w:val="0"/>
          <w:numId w:val="24"/>
        </w:numPr>
        <w:spacing w:after="75"/>
        <w:ind w:left="1020"/>
        <w:rPr>
          <w:rFonts w:ascii="Arial" w:hAnsi="Arial" w:cs="Arial"/>
          <w:color w:val="0B0C0C"/>
        </w:rPr>
      </w:pPr>
      <w:r>
        <w:rPr>
          <w:rFonts w:ascii="Arial" w:hAnsi="Arial" w:cs="Arial"/>
          <w:color w:val="0B0C0C"/>
        </w:rPr>
        <w:t>T</w:t>
      </w:r>
      <w:r w:rsidR="003427BF" w:rsidRPr="003427BF">
        <w:rPr>
          <w:rFonts w:ascii="Arial" w:hAnsi="Arial" w:cs="Arial"/>
          <w:color w:val="0B0C0C"/>
        </w:rPr>
        <w:t>hat a criminal offence is, or is likely to be, committed such as making unauthorised disclosures of confidential</w:t>
      </w:r>
      <w:r w:rsidR="00FD7BDE">
        <w:rPr>
          <w:rFonts w:ascii="Arial" w:hAnsi="Arial" w:cs="Arial"/>
          <w:color w:val="0B0C0C"/>
        </w:rPr>
        <w:t xml:space="preserve"> information.</w:t>
      </w:r>
    </w:p>
    <w:p w14:paraId="0AB96FE5" w14:textId="77777777" w:rsidR="003427BF" w:rsidRPr="003427BF" w:rsidRDefault="00124633" w:rsidP="003427BF">
      <w:pPr>
        <w:numPr>
          <w:ilvl w:val="0"/>
          <w:numId w:val="24"/>
        </w:numPr>
        <w:spacing w:after="75"/>
        <w:ind w:left="1020"/>
        <w:rPr>
          <w:rFonts w:ascii="Arial" w:hAnsi="Arial" w:cs="Arial"/>
          <w:color w:val="0B0C0C"/>
        </w:rPr>
      </w:pPr>
      <w:r>
        <w:rPr>
          <w:rFonts w:ascii="Arial" w:hAnsi="Arial" w:cs="Arial"/>
          <w:color w:val="0B0C0C"/>
        </w:rPr>
        <w:t>R</w:t>
      </w:r>
      <w:r w:rsidR="003427BF" w:rsidRPr="003427BF">
        <w:rPr>
          <w:rFonts w:ascii="Arial" w:hAnsi="Arial" w:cs="Arial"/>
          <w:color w:val="0B0C0C"/>
        </w:rPr>
        <w:t xml:space="preserve">isk or damage to </w:t>
      </w:r>
      <w:r w:rsidR="00FD7BDE">
        <w:rPr>
          <w:rFonts w:ascii="Arial" w:hAnsi="Arial" w:cs="Arial"/>
          <w:color w:val="0B0C0C"/>
        </w:rPr>
        <w:t>Regimental integrity</w:t>
      </w:r>
      <w:r>
        <w:rPr>
          <w:rFonts w:ascii="Arial" w:hAnsi="Arial" w:cs="Arial"/>
          <w:color w:val="0B0C0C"/>
        </w:rPr>
        <w:t xml:space="preserve"> or reputation.</w:t>
      </w:r>
    </w:p>
    <w:p w14:paraId="07066130" w14:textId="60588EE1" w:rsidR="003427BF" w:rsidRPr="003427BF" w:rsidRDefault="00124633" w:rsidP="003427BF">
      <w:pPr>
        <w:numPr>
          <w:ilvl w:val="0"/>
          <w:numId w:val="24"/>
        </w:numPr>
        <w:spacing w:after="75"/>
        <w:ind w:left="1020"/>
        <w:rPr>
          <w:rFonts w:ascii="Arial" w:hAnsi="Arial" w:cs="Arial"/>
          <w:color w:val="0B0C0C"/>
        </w:rPr>
      </w:pPr>
      <w:r>
        <w:rPr>
          <w:rFonts w:ascii="Arial" w:hAnsi="Arial" w:cs="Arial"/>
          <w:color w:val="0B0C0C"/>
        </w:rPr>
        <w:t>O</w:t>
      </w:r>
      <w:r w:rsidR="003427BF" w:rsidRPr="003427BF">
        <w:rPr>
          <w:rFonts w:ascii="Arial" w:hAnsi="Arial" w:cs="Arial"/>
          <w:color w:val="0B0C0C"/>
        </w:rPr>
        <w:t xml:space="preserve">ffering, </w:t>
      </w:r>
      <w:r w:rsidR="008C360C" w:rsidRPr="003427BF">
        <w:rPr>
          <w:rFonts w:ascii="Arial" w:hAnsi="Arial" w:cs="Arial"/>
          <w:color w:val="0B0C0C"/>
        </w:rPr>
        <w:t>taking,</w:t>
      </w:r>
      <w:r w:rsidR="003427BF" w:rsidRPr="003427BF">
        <w:rPr>
          <w:rFonts w:ascii="Arial" w:hAnsi="Arial" w:cs="Arial"/>
          <w:color w:val="0B0C0C"/>
        </w:rPr>
        <w:t xml:space="preserve"> or inviting bribes</w:t>
      </w:r>
      <w:r>
        <w:rPr>
          <w:rFonts w:ascii="Arial" w:hAnsi="Arial" w:cs="Arial"/>
          <w:color w:val="0B0C0C"/>
        </w:rPr>
        <w:t>.</w:t>
      </w:r>
    </w:p>
    <w:p w14:paraId="1ACB1C5F" w14:textId="77777777" w:rsidR="003427BF" w:rsidRPr="003427BF" w:rsidRDefault="003427BF" w:rsidP="003427BF">
      <w:pPr>
        <w:pStyle w:val="NormalWeb"/>
        <w:spacing w:before="300" w:beforeAutospacing="0" w:after="300" w:afterAutospacing="0"/>
        <w:rPr>
          <w:rFonts w:ascii="Arial" w:hAnsi="Arial" w:cs="Arial"/>
          <w:color w:val="0B0C0C"/>
        </w:rPr>
      </w:pPr>
      <w:r w:rsidRPr="003427BF">
        <w:rPr>
          <w:rFonts w:ascii="Arial" w:hAnsi="Arial" w:cs="Arial"/>
          <w:color w:val="0B0C0C"/>
        </w:rPr>
        <w:t>Throughout this policy, we refer in general to such above matters as ‘concerns of malpractice’.</w:t>
      </w:r>
    </w:p>
    <w:p w14:paraId="7D0C293F" w14:textId="77777777" w:rsidR="003427BF" w:rsidRPr="003427BF" w:rsidRDefault="00F77F29" w:rsidP="003427BF">
      <w:pPr>
        <w:pStyle w:val="NormalWeb"/>
        <w:spacing w:before="300" w:beforeAutospacing="0" w:after="300" w:afterAutospacing="0"/>
        <w:rPr>
          <w:rFonts w:ascii="Arial" w:hAnsi="Arial" w:cs="Arial"/>
          <w:color w:val="0B0C0C"/>
        </w:rPr>
      </w:pPr>
      <w:r w:rsidRPr="003427BF">
        <w:rPr>
          <w:rFonts w:ascii="Arial" w:hAnsi="Arial" w:cs="Arial"/>
          <w:color w:val="0B0C0C"/>
        </w:rPr>
        <w:t>Any concern of malpractice</w:t>
      </w:r>
      <w:r w:rsidR="003427BF" w:rsidRPr="003427BF">
        <w:rPr>
          <w:rFonts w:ascii="Arial" w:hAnsi="Arial" w:cs="Arial"/>
          <w:color w:val="0B0C0C"/>
        </w:rPr>
        <w:t xml:space="preserve"> must be a genuine </w:t>
      </w:r>
      <w:r w:rsidRPr="003427BF">
        <w:rPr>
          <w:rFonts w:ascii="Arial" w:hAnsi="Arial" w:cs="Arial"/>
          <w:color w:val="0B0C0C"/>
        </w:rPr>
        <w:t>concern and</w:t>
      </w:r>
      <w:r w:rsidR="003427BF" w:rsidRPr="003427BF">
        <w:rPr>
          <w:rFonts w:ascii="Arial" w:hAnsi="Arial" w:cs="Arial"/>
          <w:color w:val="0B0C0C"/>
        </w:rPr>
        <w:t xml:space="preserve"> cannot be made in bad faith. However, it does not matter if you do not have conclusive evidence of the concern occurring, or if you are in fact mistaken and the concern has in fact not occurred – </w:t>
      </w:r>
      <w:proofErr w:type="gramStart"/>
      <w:r w:rsidR="003427BF" w:rsidRPr="003427BF">
        <w:rPr>
          <w:rFonts w:ascii="Arial" w:hAnsi="Arial" w:cs="Arial"/>
          <w:color w:val="0B0C0C"/>
        </w:rPr>
        <w:t>as long as</w:t>
      </w:r>
      <w:proofErr w:type="gramEnd"/>
      <w:r w:rsidR="003427BF" w:rsidRPr="003427BF">
        <w:rPr>
          <w:rFonts w:ascii="Arial" w:hAnsi="Arial" w:cs="Arial"/>
          <w:color w:val="0B0C0C"/>
        </w:rPr>
        <w:t xml:space="preserve"> you reasonably believe what you tell us. The </w:t>
      </w:r>
      <w:r w:rsidR="0092082C">
        <w:rPr>
          <w:rFonts w:ascii="Arial" w:hAnsi="Arial" w:cs="Arial"/>
          <w:color w:val="0B0C0C"/>
        </w:rPr>
        <w:t xml:space="preserve">Welsh Guards Charity </w:t>
      </w:r>
      <w:r w:rsidR="003427BF" w:rsidRPr="003427BF">
        <w:rPr>
          <w:rFonts w:ascii="Arial" w:hAnsi="Arial" w:cs="Arial"/>
          <w:color w:val="0B0C0C"/>
        </w:rPr>
        <w:t xml:space="preserve">realises that </w:t>
      </w:r>
      <w:r w:rsidR="0092082C">
        <w:rPr>
          <w:rFonts w:ascii="Arial" w:hAnsi="Arial" w:cs="Arial"/>
          <w:color w:val="0B0C0C"/>
        </w:rPr>
        <w:t>those closest to the work of the charity</w:t>
      </w:r>
      <w:r w:rsidR="003427BF" w:rsidRPr="003427BF">
        <w:rPr>
          <w:rFonts w:ascii="Arial" w:hAnsi="Arial" w:cs="Arial"/>
          <w:color w:val="0B0C0C"/>
        </w:rPr>
        <w:t xml:space="preserve"> are often the first to realise that there may be something </w:t>
      </w:r>
      <w:r w:rsidR="009D2705">
        <w:rPr>
          <w:rFonts w:ascii="Arial" w:hAnsi="Arial" w:cs="Arial"/>
          <w:color w:val="0B0C0C"/>
        </w:rPr>
        <w:t xml:space="preserve">wrong </w:t>
      </w:r>
      <w:r w:rsidR="003427BF" w:rsidRPr="003427BF">
        <w:rPr>
          <w:rFonts w:ascii="Arial" w:hAnsi="Arial" w:cs="Arial"/>
          <w:color w:val="0B0C0C"/>
        </w:rPr>
        <w:t>and therefore</w:t>
      </w:r>
      <w:r w:rsidR="0092082C">
        <w:rPr>
          <w:rFonts w:ascii="Arial" w:hAnsi="Arial" w:cs="Arial"/>
          <w:color w:val="0B0C0C"/>
        </w:rPr>
        <w:t xml:space="preserve"> the Welsh Guards Charity</w:t>
      </w:r>
      <w:r w:rsidR="003427BF" w:rsidRPr="003427BF">
        <w:rPr>
          <w:rFonts w:ascii="Arial" w:hAnsi="Arial" w:cs="Arial"/>
          <w:color w:val="0B0C0C"/>
        </w:rPr>
        <w:t xml:space="preserve"> encourages</w:t>
      </w:r>
      <w:r w:rsidR="0092082C">
        <w:rPr>
          <w:rFonts w:ascii="Arial" w:hAnsi="Arial" w:cs="Arial"/>
          <w:color w:val="0B0C0C"/>
        </w:rPr>
        <w:t xml:space="preserve"> everyone, whether they work for the Charity, are fundraising or being helped by the Charity, </w:t>
      </w:r>
      <w:r w:rsidR="003427BF" w:rsidRPr="003427BF">
        <w:rPr>
          <w:rFonts w:ascii="Arial" w:hAnsi="Arial" w:cs="Arial"/>
          <w:color w:val="0B0C0C"/>
        </w:rPr>
        <w:t>to raise genuine concerns about malpractice at the earliest stage rather than wait for proof. If you have any personal interest in the matter, we do ask that you tell us.</w:t>
      </w:r>
    </w:p>
    <w:p w14:paraId="569753B1" w14:textId="77777777" w:rsidR="003427BF" w:rsidRPr="003427BF" w:rsidRDefault="0092082C" w:rsidP="003427BF">
      <w:pPr>
        <w:pStyle w:val="NormalWeb"/>
        <w:spacing w:before="300" w:beforeAutospacing="0" w:after="300" w:afterAutospacing="0"/>
        <w:rPr>
          <w:rFonts w:ascii="Arial" w:hAnsi="Arial" w:cs="Arial"/>
          <w:color w:val="0B0C0C"/>
        </w:rPr>
      </w:pPr>
      <w:r>
        <w:rPr>
          <w:rFonts w:ascii="Arial" w:hAnsi="Arial" w:cs="Arial"/>
          <w:color w:val="0B0C0C"/>
        </w:rPr>
        <w:t xml:space="preserve">You </w:t>
      </w:r>
      <w:r w:rsidR="003427BF" w:rsidRPr="003427BF">
        <w:rPr>
          <w:rFonts w:ascii="Arial" w:hAnsi="Arial" w:cs="Arial"/>
          <w:color w:val="0B0C0C"/>
        </w:rPr>
        <w:t xml:space="preserve">will also need to be mindful of the distinction between a whistleblowing concern and a grievance. Grievances are concerns about an individual’s personal circumstances and should be addressed through </w:t>
      </w:r>
      <w:r w:rsidR="009D2705">
        <w:rPr>
          <w:rFonts w:ascii="Arial" w:hAnsi="Arial" w:cs="Arial"/>
          <w:color w:val="0B0C0C"/>
        </w:rPr>
        <w:t xml:space="preserve">the chain of command. </w:t>
      </w:r>
    </w:p>
    <w:p w14:paraId="0672863F" w14:textId="77777777" w:rsidR="00321268" w:rsidRDefault="003427BF" w:rsidP="00321268">
      <w:pPr>
        <w:pStyle w:val="NormalWeb"/>
        <w:spacing w:before="300" w:beforeAutospacing="0" w:after="300" w:afterAutospacing="0"/>
        <w:rPr>
          <w:rFonts w:ascii="Arial" w:hAnsi="Arial" w:cs="Arial"/>
          <w:color w:val="0B0C0C"/>
        </w:rPr>
      </w:pPr>
      <w:r w:rsidRPr="003427BF">
        <w:rPr>
          <w:rFonts w:ascii="Arial" w:hAnsi="Arial" w:cs="Arial"/>
          <w:color w:val="0B0C0C"/>
        </w:rPr>
        <w:t>Whistleblowing matters are those that are about unlawful conduct, financial malpractice or dangers to personal health or safety or the environment</w:t>
      </w:r>
      <w:r w:rsidR="00321268">
        <w:rPr>
          <w:rFonts w:ascii="Arial" w:hAnsi="Arial" w:cs="Arial"/>
          <w:color w:val="0B0C0C"/>
        </w:rPr>
        <w:t>.</w:t>
      </w:r>
    </w:p>
    <w:p w14:paraId="7294C34D" w14:textId="77777777" w:rsidR="00321268" w:rsidRPr="00321268" w:rsidRDefault="00321268" w:rsidP="00321268">
      <w:pPr>
        <w:pStyle w:val="NormalWeb"/>
        <w:spacing w:before="300" w:beforeAutospacing="0" w:after="300" w:afterAutospacing="0"/>
        <w:rPr>
          <w:rFonts w:ascii="Arial" w:hAnsi="Arial" w:cs="Arial"/>
          <w:bCs/>
          <w:color w:val="0B0C0C"/>
          <w:u w:val="single"/>
        </w:rPr>
      </w:pPr>
      <w:r w:rsidRPr="00321268">
        <w:rPr>
          <w:rFonts w:ascii="Arial" w:hAnsi="Arial" w:cs="Arial"/>
          <w:bCs/>
          <w:color w:val="0B0C0C"/>
          <w:u w:val="single"/>
        </w:rPr>
        <w:t>How to raise a concern</w:t>
      </w:r>
    </w:p>
    <w:p w14:paraId="50154573" w14:textId="77777777" w:rsidR="007646E7" w:rsidRDefault="007646E7" w:rsidP="007646E7">
      <w:pPr>
        <w:outlineLvl w:val="3"/>
        <w:rPr>
          <w:rFonts w:ascii="Arial" w:hAnsi="Arial" w:cs="Arial"/>
          <w:color w:val="0B0C0C"/>
        </w:rPr>
      </w:pPr>
      <w:r>
        <w:rPr>
          <w:rFonts w:ascii="Arial" w:hAnsi="Arial" w:cs="Arial"/>
          <w:color w:val="0B0C0C"/>
        </w:rPr>
        <w:t>In the first instance, i</w:t>
      </w:r>
      <w:r w:rsidR="00321268" w:rsidRPr="00321268">
        <w:rPr>
          <w:rFonts w:ascii="Arial" w:hAnsi="Arial" w:cs="Arial"/>
          <w:color w:val="0B0C0C"/>
        </w:rPr>
        <w:t xml:space="preserve">f you feel you can first raise your concern </w:t>
      </w:r>
      <w:r>
        <w:rPr>
          <w:rFonts w:ascii="Arial" w:hAnsi="Arial" w:cs="Arial"/>
          <w:color w:val="0B0C0C"/>
        </w:rPr>
        <w:t xml:space="preserve">direct with Regimental Headquarters </w:t>
      </w:r>
      <w:r w:rsidR="00321268">
        <w:rPr>
          <w:rFonts w:ascii="Arial" w:hAnsi="Arial" w:cs="Arial"/>
          <w:color w:val="0B0C0C"/>
        </w:rPr>
        <w:t xml:space="preserve">Welsh Guards </w:t>
      </w:r>
      <w:r>
        <w:rPr>
          <w:rFonts w:ascii="Arial" w:hAnsi="Arial" w:cs="Arial"/>
          <w:color w:val="0B0C0C"/>
        </w:rPr>
        <w:t xml:space="preserve">then you should do so through via the Regimental Adjutant or Assistant Regimental Adjutant </w:t>
      </w:r>
      <w:r w:rsidR="00412AE4">
        <w:rPr>
          <w:rFonts w:ascii="Arial" w:hAnsi="Arial" w:cs="Arial"/>
          <w:color w:val="0B0C0C"/>
        </w:rPr>
        <w:t xml:space="preserve">at the email addresses below </w:t>
      </w:r>
      <w:r>
        <w:rPr>
          <w:rFonts w:ascii="Arial" w:hAnsi="Arial" w:cs="Arial"/>
          <w:color w:val="0B0C0C"/>
        </w:rPr>
        <w:t xml:space="preserve">or, if you feel you need to report the matter direct to the Welsh Guards Charity you can do so by contacting the </w:t>
      </w:r>
      <w:r w:rsidR="00412AE4" w:rsidRPr="00BE331A">
        <w:rPr>
          <w:rFonts w:ascii="Arial" w:hAnsi="Arial" w:cs="Arial"/>
          <w:color w:val="0B0C0C"/>
        </w:rPr>
        <w:t xml:space="preserve">Regimental </w:t>
      </w:r>
      <w:r w:rsidRPr="00BE331A">
        <w:rPr>
          <w:rFonts w:ascii="Arial" w:hAnsi="Arial" w:cs="Arial"/>
          <w:color w:val="0B0C0C"/>
        </w:rPr>
        <w:t>Trustee</w:t>
      </w:r>
      <w:r w:rsidR="00412AE4" w:rsidRPr="00BE331A">
        <w:rPr>
          <w:rFonts w:ascii="Arial" w:hAnsi="Arial" w:cs="Arial"/>
          <w:color w:val="0B0C0C"/>
        </w:rPr>
        <w:t xml:space="preserve"> responsible for complaints &amp; whistleblowing</w:t>
      </w:r>
      <w:r w:rsidRPr="00BE331A">
        <w:rPr>
          <w:rFonts w:ascii="Arial" w:hAnsi="Arial" w:cs="Arial"/>
          <w:color w:val="0B0C0C"/>
        </w:rPr>
        <w:t xml:space="preserve">, </w:t>
      </w:r>
      <w:r w:rsidR="00412AE4" w:rsidRPr="00BE331A">
        <w:rPr>
          <w:rFonts w:ascii="Arial" w:hAnsi="Arial" w:cs="Arial"/>
          <w:color w:val="0B0C0C"/>
        </w:rPr>
        <w:t>Captain Barney Branston (</w:t>
      </w:r>
      <w:r w:rsidR="00BE331A" w:rsidRPr="00BE331A">
        <w:rPr>
          <w:rFonts w:ascii="Arial" w:hAnsi="Arial" w:cs="Arial"/>
          <w:color w:val="0B0C0C"/>
        </w:rPr>
        <w:t>contact address below)</w:t>
      </w:r>
      <w:r w:rsidRPr="00BE331A">
        <w:rPr>
          <w:rFonts w:ascii="Arial" w:hAnsi="Arial" w:cs="Arial"/>
          <w:color w:val="0B0C0C"/>
        </w:rPr>
        <w:t xml:space="preserve">.  </w:t>
      </w:r>
      <w:r w:rsidR="00321268" w:rsidRPr="00BE331A">
        <w:rPr>
          <w:rFonts w:ascii="Arial" w:hAnsi="Arial" w:cs="Arial"/>
          <w:color w:val="0B0C0C"/>
        </w:rPr>
        <w:t xml:space="preserve">You do not have to have reported the concern </w:t>
      </w:r>
      <w:r w:rsidRPr="00BE331A">
        <w:rPr>
          <w:rFonts w:ascii="Arial" w:hAnsi="Arial" w:cs="Arial"/>
          <w:color w:val="0B0C0C"/>
        </w:rPr>
        <w:t>to Regimental Headquarters</w:t>
      </w:r>
      <w:r>
        <w:rPr>
          <w:rFonts w:ascii="Arial" w:hAnsi="Arial" w:cs="Arial"/>
          <w:color w:val="0B0C0C"/>
        </w:rPr>
        <w:t xml:space="preserve"> </w:t>
      </w:r>
      <w:r w:rsidR="00321268" w:rsidRPr="00321268">
        <w:rPr>
          <w:rFonts w:ascii="Arial" w:hAnsi="Arial" w:cs="Arial"/>
          <w:color w:val="0B0C0C"/>
        </w:rPr>
        <w:t xml:space="preserve">before you inform </w:t>
      </w:r>
      <w:r>
        <w:rPr>
          <w:rFonts w:ascii="Arial" w:hAnsi="Arial" w:cs="Arial"/>
          <w:color w:val="0B0C0C"/>
        </w:rPr>
        <w:t xml:space="preserve">the Regimental Trustee </w:t>
      </w:r>
      <w:r w:rsidR="00321268" w:rsidRPr="00321268">
        <w:rPr>
          <w:rFonts w:ascii="Arial" w:hAnsi="Arial" w:cs="Arial"/>
          <w:color w:val="0B0C0C"/>
        </w:rPr>
        <w:t xml:space="preserve">if you have good reason not to, for example you are concerned that you will face detriment </w:t>
      </w:r>
      <w:proofErr w:type="gramStart"/>
      <w:r w:rsidR="00321268" w:rsidRPr="00321268">
        <w:rPr>
          <w:rFonts w:ascii="Arial" w:hAnsi="Arial" w:cs="Arial"/>
          <w:color w:val="0B0C0C"/>
        </w:rPr>
        <w:t>as a result of</w:t>
      </w:r>
      <w:proofErr w:type="gramEnd"/>
      <w:r w:rsidR="00321268" w:rsidRPr="00321268">
        <w:rPr>
          <w:rFonts w:ascii="Arial" w:hAnsi="Arial" w:cs="Arial"/>
          <w:color w:val="0B0C0C"/>
        </w:rPr>
        <w:t xml:space="preserve"> doing so or that the evidence will be destroyed.</w:t>
      </w:r>
    </w:p>
    <w:p w14:paraId="5B163CF2" w14:textId="77777777" w:rsidR="007646E7" w:rsidRDefault="007646E7" w:rsidP="00412AE4">
      <w:pPr>
        <w:ind w:left="720"/>
        <w:outlineLvl w:val="3"/>
        <w:rPr>
          <w:rFonts w:ascii="Arial" w:hAnsi="Arial" w:cs="Arial"/>
          <w:b/>
          <w:bCs/>
          <w:color w:val="0B0C0C"/>
        </w:rPr>
      </w:pPr>
    </w:p>
    <w:p w14:paraId="7F2CE687" w14:textId="065D6521" w:rsidR="00412AE4" w:rsidRDefault="00412AE4" w:rsidP="00412AE4">
      <w:pPr>
        <w:outlineLvl w:val="3"/>
        <w:rPr>
          <w:rFonts w:ascii="Arial" w:hAnsi="Arial" w:cs="Arial"/>
          <w:color w:val="0B0C0C"/>
        </w:rPr>
      </w:pPr>
      <w:r w:rsidRPr="00412AE4">
        <w:rPr>
          <w:rFonts w:ascii="Arial" w:hAnsi="Arial" w:cs="Arial"/>
          <w:color w:val="0B0C0C"/>
        </w:rPr>
        <w:t xml:space="preserve">Regimental Adjutant, </w:t>
      </w:r>
      <w:r w:rsidR="00442593">
        <w:rPr>
          <w:rFonts w:ascii="Arial" w:hAnsi="Arial" w:cs="Arial"/>
          <w:color w:val="0B0C0C"/>
        </w:rPr>
        <w:t>Lieutenant Colonel Guy Bartle-Jones</w:t>
      </w:r>
      <w:r w:rsidRPr="00412AE4">
        <w:rPr>
          <w:rFonts w:ascii="Arial" w:hAnsi="Arial" w:cs="Arial"/>
          <w:color w:val="0B0C0C"/>
        </w:rPr>
        <w:t xml:space="preserve"> –</w:t>
      </w:r>
      <w:r w:rsidR="00442593">
        <w:rPr>
          <w:rFonts w:ascii="Arial" w:hAnsi="Arial" w:cs="Arial"/>
          <w:color w:val="0B0C0C"/>
        </w:rPr>
        <w:t xml:space="preserve"> </w:t>
      </w:r>
      <w:hyperlink r:id="rId11" w:history="1">
        <w:r w:rsidR="00442593" w:rsidRPr="00833B40">
          <w:rPr>
            <w:rStyle w:val="Hyperlink"/>
            <w:rFonts w:ascii="Arial" w:hAnsi="Arial" w:cs="Arial"/>
            <w:lang w:val="de-DE"/>
          </w:rPr>
          <w:t>guy.bartle-jones100@mod.go.uk</w:t>
        </w:r>
      </w:hyperlink>
    </w:p>
    <w:p w14:paraId="7894C858" w14:textId="77777777" w:rsidR="00412AE4" w:rsidRDefault="00412AE4" w:rsidP="00412AE4">
      <w:r w:rsidRPr="00412AE4">
        <w:rPr>
          <w:rFonts w:ascii="Arial" w:hAnsi="Arial" w:cs="Arial"/>
          <w:color w:val="0B0C0C"/>
        </w:rPr>
        <w:t xml:space="preserve">Assistant Regimental Adjutant, Major ME Browne BEM – </w:t>
      </w:r>
      <w:hyperlink r:id="rId12" w:tgtFrame="_blank" w:history="1">
        <w:r w:rsidRPr="00412AE4">
          <w:rPr>
            <w:rStyle w:val="Hyperlink"/>
            <w:rFonts w:ascii="Arial" w:hAnsi="Arial" w:cs="Arial"/>
            <w:color w:val="1155CC"/>
          </w:rPr>
          <w:t>martin.browne104@mod.gov.uk</w:t>
        </w:r>
      </w:hyperlink>
    </w:p>
    <w:p w14:paraId="7ED6C92F" w14:textId="77777777" w:rsidR="00ED6894" w:rsidRDefault="00ED6894" w:rsidP="00412AE4">
      <w:pPr>
        <w:outlineLvl w:val="3"/>
        <w:rPr>
          <w:rFonts w:ascii="Arial" w:hAnsi="Arial" w:cs="Arial"/>
          <w:color w:val="0B0C0C"/>
          <w:highlight w:val="yellow"/>
        </w:rPr>
      </w:pPr>
    </w:p>
    <w:p w14:paraId="1968C02F" w14:textId="77777777" w:rsidR="00E51BFA" w:rsidRDefault="00E51BFA" w:rsidP="00412AE4">
      <w:pPr>
        <w:outlineLvl w:val="3"/>
        <w:rPr>
          <w:rFonts w:ascii="Arial" w:hAnsi="Arial" w:cs="Arial"/>
          <w:color w:val="0B0C0C"/>
        </w:rPr>
      </w:pPr>
    </w:p>
    <w:p w14:paraId="10F0FB99" w14:textId="578EB954" w:rsidR="00DE40C5" w:rsidRDefault="00BE331A" w:rsidP="00412AE4">
      <w:pPr>
        <w:outlineLvl w:val="3"/>
        <w:rPr>
          <w:rFonts w:ascii="Arial" w:hAnsi="Arial" w:cs="Arial"/>
          <w:color w:val="0B0C0C"/>
        </w:rPr>
      </w:pPr>
      <w:r w:rsidRPr="00BE331A">
        <w:rPr>
          <w:rFonts w:ascii="Arial" w:hAnsi="Arial" w:cs="Arial"/>
          <w:color w:val="0B0C0C"/>
        </w:rPr>
        <w:lastRenderedPageBreak/>
        <w:t>R</w:t>
      </w:r>
      <w:r w:rsidR="00412AE4" w:rsidRPr="00BE331A">
        <w:rPr>
          <w:rFonts w:ascii="Arial" w:hAnsi="Arial" w:cs="Arial"/>
          <w:color w:val="0B0C0C"/>
        </w:rPr>
        <w:t xml:space="preserve">egimental Trustee – </w:t>
      </w:r>
      <w:r>
        <w:rPr>
          <w:rFonts w:ascii="Arial" w:hAnsi="Arial" w:cs="Arial"/>
          <w:color w:val="0B0C0C"/>
        </w:rPr>
        <w:tab/>
      </w:r>
      <w:r w:rsidR="00412AE4" w:rsidRPr="00BE331A">
        <w:rPr>
          <w:rFonts w:ascii="Arial" w:hAnsi="Arial" w:cs="Arial"/>
          <w:color w:val="0B0C0C"/>
        </w:rPr>
        <w:t xml:space="preserve">Captain </w:t>
      </w:r>
      <w:r>
        <w:rPr>
          <w:rFonts w:ascii="Arial" w:hAnsi="Arial" w:cs="Arial"/>
          <w:color w:val="0B0C0C"/>
        </w:rPr>
        <w:t>Barney</w:t>
      </w:r>
      <w:r w:rsidR="00412AE4" w:rsidRPr="00BE331A">
        <w:rPr>
          <w:rFonts w:ascii="Arial" w:hAnsi="Arial" w:cs="Arial"/>
          <w:color w:val="0B0C0C"/>
        </w:rPr>
        <w:t xml:space="preserve"> Branston</w:t>
      </w:r>
    </w:p>
    <w:p w14:paraId="07F0E93D" w14:textId="77777777" w:rsidR="00BE331A" w:rsidRDefault="00BE331A" w:rsidP="00BE331A">
      <w:pPr>
        <w:ind w:left="2880"/>
        <w:outlineLvl w:val="3"/>
        <w:rPr>
          <w:rFonts w:ascii="Arial" w:hAnsi="Arial" w:cs="Arial"/>
          <w:color w:val="0B0C0C"/>
        </w:rPr>
      </w:pPr>
      <w:r>
        <w:rPr>
          <w:rFonts w:ascii="Arial" w:hAnsi="Arial" w:cs="Arial"/>
          <w:color w:val="0B0C0C"/>
        </w:rPr>
        <w:t>5 Essex Court</w:t>
      </w:r>
    </w:p>
    <w:p w14:paraId="403075AB" w14:textId="77777777" w:rsidR="00BE331A" w:rsidRPr="007D72F7" w:rsidRDefault="00BE331A" w:rsidP="00BE331A">
      <w:pPr>
        <w:ind w:left="2880"/>
        <w:outlineLvl w:val="3"/>
        <w:rPr>
          <w:rFonts w:ascii="Arial" w:hAnsi="Arial" w:cs="Arial"/>
          <w:color w:val="0B0C0C"/>
          <w:lang w:val="es-ES_tradnl"/>
        </w:rPr>
      </w:pPr>
      <w:r w:rsidRPr="007D72F7">
        <w:rPr>
          <w:rFonts w:ascii="Arial" w:hAnsi="Arial" w:cs="Arial"/>
          <w:color w:val="0B0C0C"/>
          <w:lang w:val="es-ES_tradnl"/>
        </w:rPr>
        <w:t>Temple</w:t>
      </w:r>
    </w:p>
    <w:p w14:paraId="1E1EF6EB" w14:textId="77777777" w:rsidR="00BE331A" w:rsidRPr="007D72F7" w:rsidRDefault="00BE331A" w:rsidP="00BE331A">
      <w:pPr>
        <w:ind w:left="2880"/>
        <w:outlineLvl w:val="3"/>
        <w:rPr>
          <w:rFonts w:ascii="Arial" w:hAnsi="Arial" w:cs="Arial"/>
          <w:color w:val="0B0C0C"/>
          <w:lang w:val="es-ES_tradnl"/>
        </w:rPr>
      </w:pPr>
      <w:r w:rsidRPr="007D72F7">
        <w:rPr>
          <w:rFonts w:ascii="Arial" w:hAnsi="Arial" w:cs="Arial"/>
          <w:color w:val="0B0C0C"/>
          <w:lang w:val="es-ES_tradnl"/>
        </w:rPr>
        <w:t xml:space="preserve">London EC4Y 9AH </w:t>
      </w:r>
    </w:p>
    <w:p w14:paraId="24F34806" w14:textId="77777777" w:rsidR="00DE40C5" w:rsidRPr="007D72F7" w:rsidRDefault="00000000" w:rsidP="00BE331A">
      <w:pPr>
        <w:ind w:left="2880"/>
        <w:outlineLvl w:val="3"/>
        <w:rPr>
          <w:rFonts w:ascii="Arial" w:hAnsi="Arial" w:cs="Arial"/>
          <w:color w:val="0B0C0C"/>
          <w:lang w:val="es-ES_tradnl"/>
        </w:rPr>
      </w:pPr>
      <w:hyperlink r:id="rId13" w:history="1">
        <w:r w:rsidR="00DE40C5" w:rsidRPr="007D72F7">
          <w:rPr>
            <w:rStyle w:val="Hyperlink"/>
            <w:rFonts w:ascii="Arial" w:hAnsi="Arial" w:cs="Arial"/>
            <w:lang w:val="es-ES_tradnl"/>
          </w:rPr>
          <w:t>branston@5essexcourt.co.uk</w:t>
        </w:r>
      </w:hyperlink>
    </w:p>
    <w:p w14:paraId="326ABD9C" w14:textId="6A22D0A2" w:rsidR="00412AE4" w:rsidRPr="007D72F7" w:rsidRDefault="00412AE4" w:rsidP="00412AE4">
      <w:pPr>
        <w:tabs>
          <w:tab w:val="left" w:pos="5460"/>
        </w:tabs>
        <w:rPr>
          <w:rFonts w:ascii="Arial" w:hAnsi="Arial" w:cs="Arial"/>
          <w:lang w:val="es-ES_tradnl"/>
        </w:rPr>
        <w:sectPr w:rsidR="00412AE4" w:rsidRPr="007D72F7" w:rsidSect="0061263B">
          <w:footerReference w:type="default" r:id="rId14"/>
          <w:pgSz w:w="12240" w:h="15840"/>
          <w:pgMar w:top="397" w:right="1134" w:bottom="284" w:left="1134" w:header="720" w:footer="720" w:gutter="0"/>
          <w:cols w:space="708"/>
          <w:docGrid w:linePitch="326"/>
        </w:sectPr>
      </w:pPr>
    </w:p>
    <w:p w14:paraId="573DC217" w14:textId="77777777" w:rsidR="008706C6" w:rsidRPr="00620F9A" w:rsidRDefault="008706C6" w:rsidP="00620F9A">
      <w:pPr>
        <w:rPr>
          <w:rFonts w:ascii="Arial" w:hAnsi="Arial" w:cs="Arial"/>
          <w:sz w:val="22"/>
          <w:szCs w:val="22"/>
          <w:u w:val="single"/>
          <w:lang w:val="es-ES_tradnl"/>
        </w:rPr>
      </w:pPr>
    </w:p>
    <w:sectPr w:rsidR="008706C6" w:rsidRPr="00620F9A" w:rsidSect="0061263B">
      <w:pgSz w:w="15840" w:h="12240" w:orient="landscape"/>
      <w:pgMar w:top="1134" w:right="284" w:bottom="1134" w:left="39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8F48" w14:textId="77777777" w:rsidR="00CE0149" w:rsidRDefault="00CE0149" w:rsidP="0075562F">
      <w:r>
        <w:separator/>
      </w:r>
    </w:p>
  </w:endnote>
  <w:endnote w:type="continuationSeparator" w:id="0">
    <w:p w14:paraId="7CA1B4EB" w14:textId="77777777" w:rsidR="00CE0149" w:rsidRDefault="00CE0149" w:rsidP="0075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CEEE" w14:textId="77777777" w:rsidR="0075562F" w:rsidRDefault="0075562F">
    <w:pPr>
      <w:pStyle w:val="Footer"/>
      <w:jc w:val="center"/>
    </w:pPr>
    <w:r>
      <w:fldChar w:fldCharType="begin"/>
    </w:r>
    <w:r>
      <w:instrText xml:space="preserve"> PAGE   \* MERGEFORMAT </w:instrText>
    </w:r>
    <w:r>
      <w:fldChar w:fldCharType="separate"/>
    </w:r>
    <w:r w:rsidR="00AE3802">
      <w:rPr>
        <w:noProof/>
      </w:rPr>
      <w:t>1</w:t>
    </w:r>
    <w:r>
      <w:rPr>
        <w:noProof/>
      </w:rPr>
      <w:fldChar w:fldCharType="end"/>
    </w:r>
  </w:p>
  <w:p w14:paraId="2A0B4639" w14:textId="77777777" w:rsidR="0075562F" w:rsidRDefault="00755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DFB5" w14:textId="77777777" w:rsidR="00CE0149" w:rsidRDefault="00CE0149" w:rsidP="0075562F">
      <w:r>
        <w:separator/>
      </w:r>
    </w:p>
  </w:footnote>
  <w:footnote w:type="continuationSeparator" w:id="0">
    <w:p w14:paraId="0952388F" w14:textId="77777777" w:rsidR="00CE0149" w:rsidRDefault="00CE0149" w:rsidP="0075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521C1"/>
    <w:multiLevelType w:val="multilevel"/>
    <w:tmpl w:val="45428A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45A68"/>
    <w:multiLevelType w:val="hybridMultilevel"/>
    <w:tmpl w:val="A9C8CF66"/>
    <w:lvl w:ilvl="0" w:tplc="13E0CF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7370D"/>
    <w:multiLevelType w:val="hybridMultilevel"/>
    <w:tmpl w:val="FA2E6BBE"/>
    <w:lvl w:ilvl="0" w:tplc="2CC4BA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B1B8F"/>
    <w:multiLevelType w:val="hybridMultilevel"/>
    <w:tmpl w:val="E0468426"/>
    <w:lvl w:ilvl="0" w:tplc="A80440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D81E00"/>
    <w:multiLevelType w:val="singleLevel"/>
    <w:tmpl w:val="3842BE94"/>
    <w:lvl w:ilvl="0">
      <w:start w:val="1"/>
      <w:numFmt w:val="decimal"/>
      <w:lvlText w:val="%1."/>
      <w:lvlJc w:val="left"/>
      <w:pPr>
        <w:tabs>
          <w:tab w:val="num" w:pos="720"/>
        </w:tabs>
        <w:ind w:left="720" w:hanging="720"/>
      </w:pPr>
    </w:lvl>
  </w:abstractNum>
  <w:abstractNum w:abstractNumId="6" w15:restartNumberingAfterBreak="0">
    <w:nsid w:val="154F2F16"/>
    <w:multiLevelType w:val="hybridMultilevel"/>
    <w:tmpl w:val="36244F26"/>
    <w:lvl w:ilvl="0" w:tplc="C4B4C8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01DC9"/>
    <w:multiLevelType w:val="hybridMultilevel"/>
    <w:tmpl w:val="117AEB3E"/>
    <w:lvl w:ilvl="0" w:tplc="C464AAF6">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6042C"/>
    <w:multiLevelType w:val="multilevel"/>
    <w:tmpl w:val="8234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79706E"/>
    <w:multiLevelType w:val="hybridMultilevel"/>
    <w:tmpl w:val="1B4A6D7A"/>
    <w:lvl w:ilvl="0" w:tplc="837E12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5F5226"/>
    <w:multiLevelType w:val="hybridMultilevel"/>
    <w:tmpl w:val="74683524"/>
    <w:lvl w:ilvl="0" w:tplc="DF820C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B675C7"/>
    <w:multiLevelType w:val="hybridMultilevel"/>
    <w:tmpl w:val="2428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B272B"/>
    <w:multiLevelType w:val="hybridMultilevel"/>
    <w:tmpl w:val="7144DC06"/>
    <w:lvl w:ilvl="0" w:tplc="FF7AB9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D16D5"/>
    <w:multiLevelType w:val="multilevel"/>
    <w:tmpl w:val="1EDA05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2330401"/>
    <w:multiLevelType w:val="hybridMultilevel"/>
    <w:tmpl w:val="8C0A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530CC"/>
    <w:multiLevelType w:val="hybridMultilevel"/>
    <w:tmpl w:val="98A0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64DF7"/>
    <w:multiLevelType w:val="hybridMultilevel"/>
    <w:tmpl w:val="F0DCBA4A"/>
    <w:lvl w:ilvl="0" w:tplc="0464E2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D75F4F"/>
    <w:multiLevelType w:val="multilevel"/>
    <w:tmpl w:val="6424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A46DA6"/>
    <w:multiLevelType w:val="multilevel"/>
    <w:tmpl w:val="B58A19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D30A6"/>
    <w:multiLevelType w:val="multilevel"/>
    <w:tmpl w:val="2960CD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7934B1"/>
    <w:multiLevelType w:val="hybridMultilevel"/>
    <w:tmpl w:val="4500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0D3CD6"/>
    <w:multiLevelType w:val="hybridMultilevel"/>
    <w:tmpl w:val="2574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434DF"/>
    <w:multiLevelType w:val="hybridMultilevel"/>
    <w:tmpl w:val="BFA0126E"/>
    <w:lvl w:ilvl="0" w:tplc="F56E11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510AF2"/>
    <w:multiLevelType w:val="hybridMultilevel"/>
    <w:tmpl w:val="43E2B37A"/>
    <w:lvl w:ilvl="0" w:tplc="F836F1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134369"/>
    <w:multiLevelType w:val="multilevel"/>
    <w:tmpl w:val="9EF800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54C34"/>
    <w:multiLevelType w:val="hybridMultilevel"/>
    <w:tmpl w:val="39247640"/>
    <w:lvl w:ilvl="0" w:tplc="8C32D1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3741C7"/>
    <w:multiLevelType w:val="hybridMultilevel"/>
    <w:tmpl w:val="2FBCBB36"/>
    <w:lvl w:ilvl="0" w:tplc="4E92B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3550599">
    <w:abstractNumId w:val="5"/>
    <w:lvlOverride w:ilvl="0">
      <w:startOverride w:val="1"/>
    </w:lvlOverride>
  </w:num>
  <w:num w:numId="2" w16cid:durableId="1545870985">
    <w:abstractNumId w:val="7"/>
  </w:num>
  <w:num w:numId="3" w16cid:durableId="1132987719">
    <w:abstractNumId w:val="3"/>
  </w:num>
  <w:num w:numId="4" w16cid:durableId="947930814">
    <w:abstractNumId w:val="25"/>
  </w:num>
  <w:num w:numId="5" w16cid:durableId="757560367">
    <w:abstractNumId w:val="6"/>
  </w:num>
  <w:num w:numId="6" w16cid:durableId="1583486851">
    <w:abstractNumId w:val="26"/>
  </w:num>
  <w:num w:numId="7" w16cid:durableId="239870634">
    <w:abstractNumId w:val="0"/>
  </w:num>
  <w:num w:numId="8" w16cid:durableId="1175262471">
    <w:abstractNumId w:val="12"/>
  </w:num>
  <w:num w:numId="9" w16cid:durableId="1383754607">
    <w:abstractNumId w:val="10"/>
  </w:num>
  <w:num w:numId="10" w16cid:durableId="2117552382">
    <w:abstractNumId w:val="21"/>
  </w:num>
  <w:num w:numId="11" w16cid:durableId="1886406448">
    <w:abstractNumId w:val="20"/>
  </w:num>
  <w:num w:numId="12" w16cid:durableId="1007292836">
    <w:abstractNumId w:val="14"/>
  </w:num>
  <w:num w:numId="13" w16cid:durableId="741681062">
    <w:abstractNumId w:val="11"/>
  </w:num>
  <w:num w:numId="14" w16cid:durableId="1844322152">
    <w:abstractNumId w:val="15"/>
  </w:num>
  <w:num w:numId="15" w16cid:durableId="84960710">
    <w:abstractNumId w:val="4"/>
  </w:num>
  <w:num w:numId="16" w16cid:durableId="817768948">
    <w:abstractNumId w:val="2"/>
  </w:num>
  <w:num w:numId="17" w16cid:durableId="1778451913">
    <w:abstractNumId w:val="9"/>
  </w:num>
  <w:num w:numId="18" w16cid:durableId="1600521142">
    <w:abstractNumId w:val="23"/>
  </w:num>
  <w:num w:numId="19" w16cid:durableId="2089110317">
    <w:abstractNumId w:val="22"/>
  </w:num>
  <w:num w:numId="20" w16cid:durableId="662929109">
    <w:abstractNumId w:val="16"/>
  </w:num>
  <w:num w:numId="21" w16cid:durableId="2015568281">
    <w:abstractNumId w:val="1"/>
  </w:num>
  <w:num w:numId="22" w16cid:durableId="192307812">
    <w:abstractNumId w:val="19"/>
  </w:num>
  <w:num w:numId="23" w16cid:durableId="538317575">
    <w:abstractNumId w:val="24"/>
  </w:num>
  <w:num w:numId="24" w16cid:durableId="1819611658">
    <w:abstractNumId w:val="18"/>
  </w:num>
  <w:num w:numId="25" w16cid:durableId="797533312">
    <w:abstractNumId w:val="13"/>
  </w:num>
  <w:num w:numId="26" w16cid:durableId="667513442">
    <w:abstractNumId w:val="8"/>
  </w:num>
  <w:num w:numId="27" w16cid:durableId="8544635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5A"/>
    <w:rsid w:val="00005C07"/>
    <w:rsid w:val="000738C5"/>
    <w:rsid w:val="000B6EC2"/>
    <w:rsid w:val="000C3C9B"/>
    <w:rsid w:val="000D6226"/>
    <w:rsid w:val="000E6402"/>
    <w:rsid w:val="000F005F"/>
    <w:rsid w:val="000F4461"/>
    <w:rsid w:val="00106781"/>
    <w:rsid w:val="0011032E"/>
    <w:rsid w:val="0012165C"/>
    <w:rsid w:val="00124633"/>
    <w:rsid w:val="00154B55"/>
    <w:rsid w:val="001663FC"/>
    <w:rsid w:val="00183DB4"/>
    <w:rsid w:val="001B0868"/>
    <w:rsid w:val="001B0D40"/>
    <w:rsid w:val="001C35D9"/>
    <w:rsid w:val="001E1E13"/>
    <w:rsid w:val="001E6EEF"/>
    <w:rsid w:val="001F532B"/>
    <w:rsid w:val="002579EF"/>
    <w:rsid w:val="00280FF0"/>
    <w:rsid w:val="002A7DAD"/>
    <w:rsid w:val="002B0432"/>
    <w:rsid w:val="002B2D05"/>
    <w:rsid w:val="002B5D15"/>
    <w:rsid w:val="002C635C"/>
    <w:rsid w:val="002F062C"/>
    <w:rsid w:val="002F665E"/>
    <w:rsid w:val="003038EE"/>
    <w:rsid w:val="00315590"/>
    <w:rsid w:val="00321268"/>
    <w:rsid w:val="0033022E"/>
    <w:rsid w:val="00340486"/>
    <w:rsid w:val="003427BF"/>
    <w:rsid w:val="00342F5A"/>
    <w:rsid w:val="00385483"/>
    <w:rsid w:val="003931E2"/>
    <w:rsid w:val="003A7542"/>
    <w:rsid w:val="003B24D7"/>
    <w:rsid w:val="003B66CA"/>
    <w:rsid w:val="003B7B6B"/>
    <w:rsid w:val="003C6585"/>
    <w:rsid w:val="00412AE4"/>
    <w:rsid w:val="00442593"/>
    <w:rsid w:val="004647C1"/>
    <w:rsid w:val="004750CA"/>
    <w:rsid w:val="00475753"/>
    <w:rsid w:val="004A1C88"/>
    <w:rsid w:val="004A35AF"/>
    <w:rsid w:val="004B62C7"/>
    <w:rsid w:val="004C7CA8"/>
    <w:rsid w:val="004E29A2"/>
    <w:rsid w:val="004F2237"/>
    <w:rsid w:val="004F5E13"/>
    <w:rsid w:val="005171EE"/>
    <w:rsid w:val="00570D18"/>
    <w:rsid w:val="005A3267"/>
    <w:rsid w:val="005B5D8E"/>
    <w:rsid w:val="005E34A2"/>
    <w:rsid w:val="005F7914"/>
    <w:rsid w:val="0061263B"/>
    <w:rsid w:val="00620F9A"/>
    <w:rsid w:val="00636BDD"/>
    <w:rsid w:val="00650B69"/>
    <w:rsid w:val="00686E8C"/>
    <w:rsid w:val="00686F94"/>
    <w:rsid w:val="006941A7"/>
    <w:rsid w:val="006C22F7"/>
    <w:rsid w:val="006E5D4D"/>
    <w:rsid w:val="006F463D"/>
    <w:rsid w:val="00701A74"/>
    <w:rsid w:val="007243D9"/>
    <w:rsid w:val="0075562F"/>
    <w:rsid w:val="007646E7"/>
    <w:rsid w:val="00767BD9"/>
    <w:rsid w:val="00796E03"/>
    <w:rsid w:val="007C7AD2"/>
    <w:rsid w:val="007D1886"/>
    <w:rsid w:val="007D72F7"/>
    <w:rsid w:val="007E4856"/>
    <w:rsid w:val="007F6848"/>
    <w:rsid w:val="008201EA"/>
    <w:rsid w:val="0082696D"/>
    <w:rsid w:val="00831340"/>
    <w:rsid w:val="008324B7"/>
    <w:rsid w:val="00833B40"/>
    <w:rsid w:val="00833D21"/>
    <w:rsid w:val="0083419C"/>
    <w:rsid w:val="00837E48"/>
    <w:rsid w:val="0085543B"/>
    <w:rsid w:val="00856A1C"/>
    <w:rsid w:val="008706C6"/>
    <w:rsid w:val="0087238C"/>
    <w:rsid w:val="008817EB"/>
    <w:rsid w:val="00890785"/>
    <w:rsid w:val="008952BD"/>
    <w:rsid w:val="00896647"/>
    <w:rsid w:val="008B0E11"/>
    <w:rsid w:val="008B1F56"/>
    <w:rsid w:val="008C360C"/>
    <w:rsid w:val="008E476B"/>
    <w:rsid w:val="008F1A6A"/>
    <w:rsid w:val="008F2E4B"/>
    <w:rsid w:val="0091694E"/>
    <w:rsid w:val="0092082C"/>
    <w:rsid w:val="00924647"/>
    <w:rsid w:val="00955114"/>
    <w:rsid w:val="009641FF"/>
    <w:rsid w:val="00973C1D"/>
    <w:rsid w:val="00973EBD"/>
    <w:rsid w:val="0098586A"/>
    <w:rsid w:val="00997175"/>
    <w:rsid w:val="009979F6"/>
    <w:rsid w:val="009A7510"/>
    <w:rsid w:val="009C0294"/>
    <w:rsid w:val="009C2B6D"/>
    <w:rsid w:val="009D2705"/>
    <w:rsid w:val="009D5B5A"/>
    <w:rsid w:val="00A0178D"/>
    <w:rsid w:val="00A55F33"/>
    <w:rsid w:val="00A8528E"/>
    <w:rsid w:val="00A86708"/>
    <w:rsid w:val="00A92F8F"/>
    <w:rsid w:val="00AC11C3"/>
    <w:rsid w:val="00AE31E0"/>
    <w:rsid w:val="00AE3802"/>
    <w:rsid w:val="00B34C04"/>
    <w:rsid w:val="00B51F26"/>
    <w:rsid w:val="00B60A24"/>
    <w:rsid w:val="00B8657B"/>
    <w:rsid w:val="00BE331A"/>
    <w:rsid w:val="00C4775A"/>
    <w:rsid w:val="00C93305"/>
    <w:rsid w:val="00CE0149"/>
    <w:rsid w:val="00CE1BAC"/>
    <w:rsid w:val="00CF46DD"/>
    <w:rsid w:val="00D2421F"/>
    <w:rsid w:val="00D26915"/>
    <w:rsid w:val="00D307C0"/>
    <w:rsid w:val="00D6015A"/>
    <w:rsid w:val="00DC2EE9"/>
    <w:rsid w:val="00DE0BF0"/>
    <w:rsid w:val="00DE40C5"/>
    <w:rsid w:val="00DF42FF"/>
    <w:rsid w:val="00E31B27"/>
    <w:rsid w:val="00E51BFA"/>
    <w:rsid w:val="00E61CA3"/>
    <w:rsid w:val="00E65BCC"/>
    <w:rsid w:val="00E81020"/>
    <w:rsid w:val="00E93504"/>
    <w:rsid w:val="00EC46AB"/>
    <w:rsid w:val="00ED2336"/>
    <w:rsid w:val="00ED34CE"/>
    <w:rsid w:val="00ED6894"/>
    <w:rsid w:val="00EE17AA"/>
    <w:rsid w:val="00F06C7C"/>
    <w:rsid w:val="00F37A85"/>
    <w:rsid w:val="00F77F29"/>
    <w:rsid w:val="00FD7BDE"/>
    <w:rsid w:val="00FE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3A673"/>
  <w15:chartTrackingRefBased/>
  <w15:docId w15:val="{42A0A978-EE74-4EC0-9AD9-B6D4B311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B6EC2"/>
    <w:pPr>
      <w:keepNext/>
      <w:outlineLvl w:val="0"/>
    </w:pPr>
    <w:rPr>
      <w:szCs w:val="20"/>
      <w:lang w:val="en-US"/>
    </w:rPr>
  </w:style>
  <w:style w:type="paragraph" w:styleId="Heading2">
    <w:name w:val="heading 2"/>
    <w:basedOn w:val="Normal"/>
    <w:next w:val="Normal"/>
    <w:link w:val="Heading2Char"/>
    <w:uiPriority w:val="9"/>
    <w:qFormat/>
    <w:rsid w:val="000B6EC2"/>
    <w:pPr>
      <w:keepNext/>
      <w:outlineLvl w:val="1"/>
    </w:pPr>
    <w:rPr>
      <w:b/>
      <w:szCs w:val="20"/>
      <w:u w:val="single"/>
      <w:lang w:val="en-US"/>
    </w:rPr>
  </w:style>
  <w:style w:type="paragraph" w:styleId="Heading4">
    <w:name w:val="heading 4"/>
    <w:basedOn w:val="Normal"/>
    <w:next w:val="Normal"/>
    <w:link w:val="Heading4Char"/>
    <w:uiPriority w:val="9"/>
    <w:unhideWhenUsed/>
    <w:qFormat/>
    <w:rsid w:val="003212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562F"/>
    <w:pPr>
      <w:tabs>
        <w:tab w:val="center" w:pos="4513"/>
        <w:tab w:val="right" w:pos="9026"/>
      </w:tabs>
    </w:pPr>
  </w:style>
  <w:style w:type="character" w:customStyle="1" w:styleId="HeaderChar">
    <w:name w:val="Header Char"/>
    <w:link w:val="Header"/>
    <w:rsid w:val="0075562F"/>
    <w:rPr>
      <w:sz w:val="24"/>
      <w:szCs w:val="24"/>
    </w:rPr>
  </w:style>
  <w:style w:type="paragraph" w:styleId="Footer">
    <w:name w:val="footer"/>
    <w:basedOn w:val="Normal"/>
    <w:link w:val="FooterChar"/>
    <w:uiPriority w:val="99"/>
    <w:rsid w:val="0075562F"/>
    <w:pPr>
      <w:tabs>
        <w:tab w:val="center" w:pos="4513"/>
        <w:tab w:val="right" w:pos="9026"/>
      </w:tabs>
    </w:pPr>
  </w:style>
  <w:style w:type="character" w:customStyle="1" w:styleId="FooterChar">
    <w:name w:val="Footer Char"/>
    <w:link w:val="Footer"/>
    <w:uiPriority w:val="99"/>
    <w:rsid w:val="0075562F"/>
    <w:rPr>
      <w:sz w:val="24"/>
      <w:szCs w:val="24"/>
    </w:rPr>
  </w:style>
  <w:style w:type="character" w:styleId="Hyperlink">
    <w:name w:val="Hyperlink"/>
    <w:rsid w:val="005F7914"/>
    <w:rPr>
      <w:color w:val="0000FF"/>
      <w:u w:val="single"/>
    </w:rPr>
  </w:style>
  <w:style w:type="paragraph" w:styleId="BalloonText">
    <w:name w:val="Balloon Text"/>
    <w:basedOn w:val="Normal"/>
    <w:link w:val="BalloonTextChar"/>
    <w:rsid w:val="001F532B"/>
    <w:rPr>
      <w:rFonts w:ascii="Tahoma" w:hAnsi="Tahoma" w:cs="Tahoma"/>
      <w:sz w:val="16"/>
      <w:szCs w:val="16"/>
    </w:rPr>
  </w:style>
  <w:style w:type="character" w:customStyle="1" w:styleId="BalloonTextChar">
    <w:name w:val="Balloon Text Char"/>
    <w:link w:val="BalloonText"/>
    <w:rsid w:val="001F532B"/>
    <w:rPr>
      <w:rFonts w:ascii="Tahoma" w:hAnsi="Tahoma" w:cs="Tahoma"/>
      <w:sz w:val="16"/>
      <w:szCs w:val="16"/>
    </w:rPr>
  </w:style>
  <w:style w:type="character" w:styleId="UnresolvedMention">
    <w:name w:val="Unresolved Mention"/>
    <w:uiPriority w:val="99"/>
    <w:semiHidden/>
    <w:unhideWhenUsed/>
    <w:rsid w:val="006F463D"/>
    <w:rPr>
      <w:color w:val="605E5C"/>
      <w:shd w:val="clear" w:color="auto" w:fill="E1DFDD"/>
    </w:rPr>
  </w:style>
  <w:style w:type="character" w:customStyle="1" w:styleId="number">
    <w:name w:val="number"/>
    <w:basedOn w:val="DefaultParagraphFont"/>
    <w:rsid w:val="005B5D8E"/>
  </w:style>
  <w:style w:type="character" w:customStyle="1" w:styleId="apple-converted-space">
    <w:name w:val="apple-converted-space"/>
    <w:basedOn w:val="DefaultParagraphFont"/>
    <w:rsid w:val="005B5D8E"/>
  </w:style>
  <w:style w:type="paragraph" w:styleId="NormalWeb">
    <w:name w:val="Normal (Web)"/>
    <w:basedOn w:val="Normal"/>
    <w:uiPriority w:val="99"/>
    <w:unhideWhenUsed/>
    <w:rsid w:val="005B5D8E"/>
    <w:pPr>
      <w:spacing w:before="100" w:beforeAutospacing="1" w:after="100" w:afterAutospacing="1"/>
    </w:pPr>
  </w:style>
  <w:style w:type="character" w:customStyle="1" w:styleId="Heading4Char">
    <w:name w:val="Heading 4 Char"/>
    <w:link w:val="Heading4"/>
    <w:uiPriority w:val="9"/>
    <w:rsid w:val="00321268"/>
    <w:rPr>
      <w:rFonts w:ascii="Calibri" w:eastAsia="Times New Roman" w:hAnsi="Calibri" w:cs="Times New Roman"/>
      <w:b/>
      <w:bCs/>
      <w:sz w:val="28"/>
      <w:szCs w:val="28"/>
    </w:rPr>
  </w:style>
  <w:style w:type="character" w:customStyle="1" w:styleId="Heading2Char">
    <w:name w:val="Heading 2 Char"/>
    <w:link w:val="Heading2"/>
    <w:uiPriority w:val="9"/>
    <w:rsid w:val="00321268"/>
    <w:rPr>
      <w:b/>
      <w:sz w:val="24"/>
      <w:u w:val="single"/>
      <w:lang w:val="en-US"/>
    </w:rPr>
  </w:style>
  <w:style w:type="paragraph" w:styleId="FootnoteText">
    <w:name w:val="footnote text"/>
    <w:basedOn w:val="Normal"/>
    <w:link w:val="FootnoteTextChar"/>
    <w:rsid w:val="006C22F7"/>
    <w:rPr>
      <w:sz w:val="20"/>
      <w:szCs w:val="20"/>
    </w:rPr>
  </w:style>
  <w:style w:type="character" w:customStyle="1" w:styleId="FootnoteTextChar">
    <w:name w:val="Footnote Text Char"/>
    <w:basedOn w:val="DefaultParagraphFont"/>
    <w:link w:val="FootnoteText"/>
    <w:rsid w:val="006C22F7"/>
  </w:style>
  <w:style w:type="character" w:styleId="FootnoteReference">
    <w:name w:val="footnote reference"/>
    <w:rsid w:val="006C22F7"/>
    <w:rPr>
      <w:vertAlign w:val="superscript"/>
    </w:rPr>
  </w:style>
  <w:style w:type="character" w:styleId="Strong">
    <w:name w:val="Strong"/>
    <w:uiPriority w:val="22"/>
    <w:qFormat/>
    <w:rsid w:val="00BE331A"/>
    <w:rPr>
      <w:b/>
      <w:bCs/>
    </w:rPr>
  </w:style>
  <w:style w:type="character" w:styleId="FollowedHyperlink">
    <w:name w:val="FollowedHyperlink"/>
    <w:rsid w:val="00833B40"/>
    <w:rPr>
      <w:color w:val="954F72"/>
      <w:u w:val="single"/>
    </w:rPr>
  </w:style>
  <w:style w:type="paragraph" w:styleId="Revision">
    <w:name w:val="Revision"/>
    <w:hidden/>
    <w:uiPriority w:val="99"/>
    <w:semiHidden/>
    <w:rsid w:val="009979F6"/>
    <w:rPr>
      <w:sz w:val="24"/>
      <w:szCs w:val="24"/>
    </w:rPr>
  </w:style>
  <w:style w:type="character" w:styleId="CommentReference">
    <w:name w:val="annotation reference"/>
    <w:rsid w:val="003B7B6B"/>
    <w:rPr>
      <w:sz w:val="16"/>
      <w:szCs w:val="16"/>
    </w:rPr>
  </w:style>
  <w:style w:type="paragraph" w:styleId="CommentText">
    <w:name w:val="annotation text"/>
    <w:basedOn w:val="Normal"/>
    <w:link w:val="CommentTextChar"/>
    <w:rsid w:val="003B7B6B"/>
    <w:rPr>
      <w:sz w:val="20"/>
      <w:szCs w:val="20"/>
    </w:rPr>
  </w:style>
  <w:style w:type="character" w:customStyle="1" w:styleId="CommentTextChar">
    <w:name w:val="Comment Text Char"/>
    <w:basedOn w:val="DefaultParagraphFont"/>
    <w:link w:val="CommentText"/>
    <w:rsid w:val="003B7B6B"/>
  </w:style>
  <w:style w:type="paragraph" w:styleId="CommentSubject">
    <w:name w:val="annotation subject"/>
    <w:basedOn w:val="CommentText"/>
    <w:next w:val="CommentText"/>
    <w:link w:val="CommentSubjectChar"/>
    <w:rsid w:val="003B7B6B"/>
    <w:rPr>
      <w:b/>
      <w:bCs/>
    </w:rPr>
  </w:style>
  <w:style w:type="character" w:customStyle="1" w:styleId="CommentSubjectChar">
    <w:name w:val="Comment Subject Char"/>
    <w:link w:val="CommentSubject"/>
    <w:rsid w:val="003B7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1390">
      <w:bodyDiv w:val="1"/>
      <w:marLeft w:val="0"/>
      <w:marRight w:val="0"/>
      <w:marTop w:val="0"/>
      <w:marBottom w:val="0"/>
      <w:divBdr>
        <w:top w:val="none" w:sz="0" w:space="0" w:color="auto"/>
        <w:left w:val="none" w:sz="0" w:space="0" w:color="auto"/>
        <w:bottom w:val="none" w:sz="0" w:space="0" w:color="auto"/>
        <w:right w:val="none" w:sz="0" w:space="0" w:color="auto"/>
      </w:divBdr>
    </w:div>
    <w:div w:id="778796378">
      <w:bodyDiv w:val="1"/>
      <w:marLeft w:val="0"/>
      <w:marRight w:val="0"/>
      <w:marTop w:val="0"/>
      <w:marBottom w:val="0"/>
      <w:divBdr>
        <w:top w:val="none" w:sz="0" w:space="0" w:color="auto"/>
        <w:left w:val="none" w:sz="0" w:space="0" w:color="auto"/>
        <w:bottom w:val="none" w:sz="0" w:space="0" w:color="auto"/>
        <w:right w:val="none" w:sz="0" w:space="0" w:color="auto"/>
      </w:divBdr>
      <w:divsChild>
        <w:div w:id="514148655">
          <w:marLeft w:val="0"/>
          <w:marRight w:val="0"/>
          <w:marTop w:val="0"/>
          <w:marBottom w:val="0"/>
          <w:divBdr>
            <w:top w:val="none" w:sz="0" w:space="0" w:color="auto"/>
            <w:left w:val="none" w:sz="0" w:space="0" w:color="auto"/>
            <w:bottom w:val="none" w:sz="0" w:space="0" w:color="auto"/>
            <w:right w:val="none" w:sz="0" w:space="0" w:color="auto"/>
          </w:divBdr>
          <w:divsChild>
            <w:div w:id="813529688">
              <w:marLeft w:val="0"/>
              <w:marRight w:val="0"/>
              <w:marTop w:val="0"/>
              <w:marBottom w:val="0"/>
              <w:divBdr>
                <w:top w:val="none" w:sz="0" w:space="0" w:color="auto"/>
                <w:left w:val="none" w:sz="0" w:space="0" w:color="auto"/>
                <w:bottom w:val="none" w:sz="0" w:space="0" w:color="auto"/>
                <w:right w:val="none" w:sz="0" w:space="0" w:color="auto"/>
              </w:divBdr>
              <w:divsChild>
                <w:div w:id="1429547235">
                  <w:marLeft w:val="0"/>
                  <w:marRight w:val="0"/>
                  <w:marTop w:val="0"/>
                  <w:marBottom w:val="0"/>
                  <w:divBdr>
                    <w:top w:val="none" w:sz="0" w:space="0" w:color="auto"/>
                    <w:left w:val="none" w:sz="0" w:space="0" w:color="auto"/>
                    <w:bottom w:val="none" w:sz="0" w:space="0" w:color="auto"/>
                    <w:right w:val="none" w:sz="0" w:space="0" w:color="auto"/>
                  </w:divBdr>
                  <w:divsChild>
                    <w:div w:id="10809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17463">
      <w:bodyDiv w:val="1"/>
      <w:marLeft w:val="0"/>
      <w:marRight w:val="0"/>
      <w:marTop w:val="0"/>
      <w:marBottom w:val="0"/>
      <w:divBdr>
        <w:top w:val="none" w:sz="0" w:space="0" w:color="auto"/>
        <w:left w:val="none" w:sz="0" w:space="0" w:color="auto"/>
        <w:bottom w:val="none" w:sz="0" w:space="0" w:color="auto"/>
        <w:right w:val="none" w:sz="0" w:space="0" w:color="auto"/>
      </w:divBdr>
    </w:div>
    <w:div w:id="1025911952">
      <w:bodyDiv w:val="1"/>
      <w:marLeft w:val="0"/>
      <w:marRight w:val="0"/>
      <w:marTop w:val="0"/>
      <w:marBottom w:val="0"/>
      <w:divBdr>
        <w:top w:val="none" w:sz="0" w:space="0" w:color="auto"/>
        <w:left w:val="none" w:sz="0" w:space="0" w:color="auto"/>
        <w:bottom w:val="none" w:sz="0" w:space="0" w:color="auto"/>
        <w:right w:val="none" w:sz="0" w:space="0" w:color="auto"/>
      </w:divBdr>
      <w:divsChild>
        <w:div w:id="467750213">
          <w:marLeft w:val="0"/>
          <w:marRight w:val="0"/>
          <w:marTop w:val="450"/>
          <w:marBottom w:val="450"/>
          <w:divBdr>
            <w:top w:val="none" w:sz="0" w:space="0" w:color="auto"/>
            <w:left w:val="single" w:sz="6" w:space="11" w:color="B1B4B6"/>
            <w:bottom w:val="none" w:sz="0" w:space="0" w:color="auto"/>
            <w:right w:val="none" w:sz="0" w:space="0" w:color="auto"/>
          </w:divBdr>
          <w:divsChild>
            <w:div w:id="562253753">
              <w:marLeft w:val="0"/>
              <w:marRight w:val="0"/>
              <w:marTop w:val="0"/>
              <w:marBottom w:val="0"/>
              <w:divBdr>
                <w:top w:val="none" w:sz="0" w:space="0" w:color="auto"/>
                <w:left w:val="none" w:sz="0" w:space="0" w:color="auto"/>
                <w:bottom w:val="none" w:sz="0" w:space="0" w:color="auto"/>
                <w:right w:val="none" w:sz="0" w:space="0" w:color="auto"/>
              </w:divBdr>
            </w:div>
          </w:divsChild>
        </w:div>
        <w:div w:id="1389452249">
          <w:marLeft w:val="0"/>
          <w:marRight w:val="0"/>
          <w:marTop w:val="450"/>
          <w:marBottom w:val="450"/>
          <w:divBdr>
            <w:top w:val="none" w:sz="0" w:space="0" w:color="auto"/>
            <w:left w:val="single" w:sz="6" w:space="11" w:color="B1B4B6"/>
            <w:bottom w:val="none" w:sz="0" w:space="0" w:color="auto"/>
            <w:right w:val="none" w:sz="0" w:space="0" w:color="auto"/>
          </w:divBdr>
          <w:divsChild>
            <w:div w:id="1959485309">
              <w:marLeft w:val="0"/>
              <w:marRight w:val="0"/>
              <w:marTop w:val="0"/>
              <w:marBottom w:val="0"/>
              <w:divBdr>
                <w:top w:val="none" w:sz="0" w:space="0" w:color="auto"/>
                <w:left w:val="none" w:sz="0" w:space="0" w:color="auto"/>
                <w:bottom w:val="none" w:sz="0" w:space="0" w:color="auto"/>
                <w:right w:val="none" w:sz="0" w:space="0" w:color="auto"/>
              </w:divBdr>
            </w:div>
          </w:divsChild>
        </w:div>
        <w:div w:id="1705596428">
          <w:marLeft w:val="0"/>
          <w:marRight w:val="0"/>
          <w:marTop w:val="450"/>
          <w:marBottom w:val="450"/>
          <w:divBdr>
            <w:top w:val="none" w:sz="0" w:space="0" w:color="auto"/>
            <w:left w:val="single" w:sz="6" w:space="11" w:color="B1B4B6"/>
            <w:bottom w:val="none" w:sz="0" w:space="0" w:color="auto"/>
            <w:right w:val="none" w:sz="0" w:space="0" w:color="auto"/>
          </w:divBdr>
          <w:divsChild>
            <w:div w:id="3352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8710">
      <w:bodyDiv w:val="1"/>
      <w:marLeft w:val="0"/>
      <w:marRight w:val="0"/>
      <w:marTop w:val="0"/>
      <w:marBottom w:val="0"/>
      <w:divBdr>
        <w:top w:val="none" w:sz="0" w:space="0" w:color="auto"/>
        <w:left w:val="none" w:sz="0" w:space="0" w:color="auto"/>
        <w:bottom w:val="none" w:sz="0" w:space="0" w:color="auto"/>
        <w:right w:val="none" w:sz="0" w:space="0" w:color="auto"/>
      </w:divBdr>
      <w:divsChild>
        <w:div w:id="359287408">
          <w:marLeft w:val="0"/>
          <w:marRight w:val="0"/>
          <w:marTop w:val="0"/>
          <w:marBottom w:val="0"/>
          <w:divBdr>
            <w:top w:val="none" w:sz="0" w:space="0" w:color="auto"/>
            <w:left w:val="none" w:sz="0" w:space="0" w:color="auto"/>
            <w:bottom w:val="none" w:sz="0" w:space="0" w:color="auto"/>
            <w:right w:val="none" w:sz="0" w:space="0" w:color="auto"/>
          </w:divBdr>
          <w:divsChild>
            <w:div w:id="1320041343">
              <w:marLeft w:val="0"/>
              <w:marRight w:val="0"/>
              <w:marTop w:val="0"/>
              <w:marBottom w:val="0"/>
              <w:divBdr>
                <w:top w:val="none" w:sz="0" w:space="0" w:color="auto"/>
                <w:left w:val="none" w:sz="0" w:space="0" w:color="auto"/>
                <w:bottom w:val="none" w:sz="0" w:space="0" w:color="auto"/>
                <w:right w:val="none" w:sz="0" w:space="0" w:color="auto"/>
              </w:divBdr>
              <w:divsChild>
                <w:div w:id="831799846">
                  <w:marLeft w:val="0"/>
                  <w:marRight w:val="0"/>
                  <w:marTop w:val="0"/>
                  <w:marBottom w:val="0"/>
                  <w:divBdr>
                    <w:top w:val="none" w:sz="0" w:space="0" w:color="auto"/>
                    <w:left w:val="none" w:sz="0" w:space="0" w:color="auto"/>
                    <w:bottom w:val="none" w:sz="0" w:space="0" w:color="auto"/>
                    <w:right w:val="none" w:sz="0" w:space="0" w:color="auto"/>
                  </w:divBdr>
                  <w:divsChild>
                    <w:div w:id="16465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69470">
      <w:bodyDiv w:val="1"/>
      <w:marLeft w:val="0"/>
      <w:marRight w:val="0"/>
      <w:marTop w:val="0"/>
      <w:marBottom w:val="0"/>
      <w:divBdr>
        <w:top w:val="none" w:sz="0" w:space="0" w:color="auto"/>
        <w:left w:val="none" w:sz="0" w:space="0" w:color="auto"/>
        <w:bottom w:val="none" w:sz="0" w:space="0" w:color="auto"/>
        <w:right w:val="none" w:sz="0" w:space="0" w:color="auto"/>
      </w:divBdr>
      <w:divsChild>
        <w:div w:id="1042097116">
          <w:marLeft w:val="0"/>
          <w:marRight w:val="0"/>
          <w:marTop w:val="0"/>
          <w:marBottom w:val="0"/>
          <w:divBdr>
            <w:top w:val="none" w:sz="0" w:space="0" w:color="auto"/>
            <w:left w:val="none" w:sz="0" w:space="0" w:color="auto"/>
            <w:bottom w:val="none" w:sz="0" w:space="0" w:color="auto"/>
            <w:right w:val="none" w:sz="0" w:space="0" w:color="auto"/>
          </w:divBdr>
          <w:divsChild>
            <w:div w:id="81344781">
              <w:marLeft w:val="0"/>
              <w:marRight w:val="0"/>
              <w:marTop w:val="0"/>
              <w:marBottom w:val="0"/>
              <w:divBdr>
                <w:top w:val="none" w:sz="0" w:space="0" w:color="auto"/>
                <w:left w:val="none" w:sz="0" w:space="0" w:color="auto"/>
                <w:bottom w:val="none" w:sz="0" w:space="0" w:color="auto"/>
                <w:right w:val="none" w:sz="0" w:space="0" w:color="auto"/>
              </w:divBdr>
              <w:divsChild>
                <w:div w:id="2020305414">
                  <w:marLeft w:val="0"/>
                  <w:marRight w:val="0"/>
                  <w:marTop w:val="0"/>
                  <w:marBottom w:val="0"/>
                  <w:divBdr>
                    <w:top w:val="none" w:sz="0" w:space="0" w:color="auto"/>
                    <w:left w:val="none" w:sz="0" w:space="0" w:color="auto"/>
                    <w:bottom w:val="none" w:sz="0" w:space="0" w:color="auto"/>
                    <w:right w:val="none" w:sz="0" w:space="0" w:color="auto"/>
                  </w:divBdr>
                  <w:divsChild>
                    <w:div w:id="18377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8512">
      <w:bodyDiv w:val="1"/>
      <w:marLeft w:val="0"/>
      <w:marRight w:val="0"/>
      <w:marTop w:val="0"/>
      <w:marBottom w:val="0"/>
      <w:divBdr>
        <w:top w:val="none" w:sz="0" w:space="0" w:color="auto"/>
        <w:left w:val="none" w:sz="0" w:space="0" w:color="auto"/>
        <w:bottom w:val="none" w:sz="0" w:space="0" w:color="auto"/>
        <w:right w:val="none" w:sz="0" w:space="0" w:color="auto"/>
      </w:divBdr>
    </w:div>
    <w:div w:id="1513491656">
      <w:bodyDiv w:val="1"/>
      <w:marLeft w:val="0"/>
      <w:marRight w:val="0"/>
      <w:marTop w:val="0"/>
      <w:marBottom w:val="0"/>
      <w:divBdr>
        <w:top w:val="none" w:sz="0" w:space="0" w:color="auto"/>
        <w:left w:val="none" w:sz="0" w:space="0" w:color="auto"/>
        <w:bottom w:val="none" w:sz="0" w:space="0" w:color="auto"/>
        <w:right w:val="none" w:sz="0" w:space="0" w:color="auto"/>
      </w:divBdr>
    </w:div>
    <w:div w:id="1527600381">
      <w:bodyDiv w:val="1"/>
      <w:marLeft w:val="0"/>
      <w:marRight w:val="0"/>
      <w:marTop w:val="0"/>
      <w:marBottom w:val="0"/>
      <w:divBdr>
        <w:top w:val="none" w:sz="0" w:space="0" w:color="auto"/>
        <w:left w:val="none" w:sz="0" w:space="0" w:color="auto"/>
        <w:bottom w:val="none" w:sz="0" w:space="0" w:color="auto"/>
        <w:right w:val="none" w:sz="0" w:space="0" w:color="auto"/>
      </w:divBdr>
    </w:div>
    <w:div w:id="1573270261">
      <w:bodyDiv w:val="1"/>
      <w:marLeft w:val="0"/>
      <w:marRight w:val="0"/>
      <w:marTop w:val="0"/>
      <w:marBottom w:val="0"/>
      <w:divBdr>
        <w:top w:val="none" w:sz="0" w:space="0" w:color="auto"/>
        <w:left w:val="none" w:sz="0" w:space="0" w:color="auto"/>
        <w:bottom w:val="none" w:sz="0" w:space="0" w:color="auto"/>
        <w:right w:val="none" w:sz="0" w:space="0" w:color="auto"/>
      </w:divBdr>
    </w:div>
    <w:div w:id="1603418395">
      <w:bodyDiv w:val="1"/>
      <w:marLeft w:val="0"/>
      <w:marRight w:val="0"/>
      <w:marTop w:val="0"/>
      <w:marBottom w:val="0"/>
      <w:divBdr>
        <w:top w:val="none" w:sz="0" w:space="0" w:color="auto"/>
        <w:left w:val="none" w:sz="0" w:space="0" w:color="auto"/>
        <w:bottom w:val="none" w:sz="0" w:space="0" w:color="auto"/>
        <w:right w:val="none" w:sz="0" w:space="0" w:color="auto"/>
      </w:divBdr>
    </w:div>
    <w:div w:id="18763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nston@5essexcour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browne104@m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y.bartle-jones100@mod.g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2" ma:contentTypeDescription="Create a new document." ma:contentTypeScope="" ma:versionID="a96fa8b4aec8f93143fff51a4e0290e9">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35a27a88ffbd797e77005237cd16b575" ns3:_="" ns4:_="">
    <xsd:import namespace="c9efd364-3d95-46c3-ae17-f9e647cfa9c7"/>
    <xsd:import namespace="6cf765cf-0f19-402f-b01c-a8aeb924dbe6"/>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ystem_x0020_Path xmlns="c9efd364-3d95-46c3-ae17-f9e647cfa9c7" xsi:nil="true"/>
    <Source_x0020_Folder_x0020_Path xmlns="c9efd364-3d95-46c3-ae17-f9e647cfa9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6932-87B0-4EBD-B9DD-DC326097A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6FE38-2880-4C59-8243-746E4458D8E6}">
  <ds:schemaRefs>
    <ds:schemaRef ds:uri="http://schemas.microsoft.com/sharepoint/v3/contenttype/forms"/>
  </ds:schemaRefs>
</ds:datastoreItem>
</file>

<file path=customXml/itemProps3.xml><?xml version="1.0" encoding="utf-8"?>
<ds:datastoreItem xmlns:ds="http://schemas.openxmlformats.org/officeDocument/2006/customXml" ds:itemID="{746BB9BC-A06E-4E43-BB81-78867048BAEC}">
  <ds:schemaRefs>
    <ds:schemaRef ds:uri="http://schemas.microsoft.com/office/2006/metadata/properties"/>
    <ds:schemaRef ds:uri="http://schemas.microsoft.com/office/infopath/2007/PartnerControls"/>
    <ds:schemaRef ds:uri="c9efd364-3d95-46c3-ae17-f9e647cfa9c7"/>
  </ds:schemaRefs>
</ds:datastoreItem>
</file>

<file path=customXml/itemProps4.xml><?xml version="1.0" encoding="utf-8"?>
<ds:datastoreItem xmlns:ds="http://schemas.openxmlformats.org/officeDocument/2006/customXml" ds:itemID="{34001D60-6DD3-462D-B140-F337FA7B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From:  Lance Sergeant M W Morgan, Regimental Affairs Clerk</vt:lpstr>
    </vt:vector>
  </TitlesOfParts>
  <Company>EDS TAFMIS</Company>
  <LinksUpToDate>false</LinksUpToDate>
  <CharactersWithSpaces>5506</CharactersWithSpaces>
  <SharedDoc>false</SharedDoc>
  <HLinks>
    <vt:vector size="36" baseType="variant">
      <vt:variant>
        <vt:i4>7995456</vt:i4>
      </vt:variant>
      <vt:variant>
        <vt:i4>15</vt:i4>
      </vt:variant>
      <vt:variant>
        <vt:i4>0</vt:i4>
      </vt:variant>
      <vt:variant>
        <vt:i4>5</vt:i4>
      </vt:variant>
      <vt:variant>
        <vt:lpwstr>mailto:branston@5essexcourt.co.uk</vt:lpwstr>
      </vt:variant>
      <vt:variant>
        <vt:lpwstr/>
      </vt:variant>
      <vt:variant>
        <vt:i4>4259898</vt:i4>
      </vt:variant>
      <vt:variant>
        <vt:i4>12</vt:i4>
      </vt:variant>
      <vt:variant>
        <vt:i4>0</vt:i4>
      </vt:variant>
      <vt:variant>
        <vt:i4>5</vt:i4>
      </vt:variant>
      <vt:variant>
        <vt:lpwstr>mailto:martin.browne104@mod.gov.uk</vt:lpwstr>
      </vt:variant>
      <vt:variant>
        <vt:lpwstr/>
      </vt:variant>
      <vt:variant>
        <vt:i4>1769580</vt:i4>
      </vt:variant>
      <vt:variant>
        <vt:i4>9</vt:i4>
      </vt:variant>
      <vt:variant>
        <vt:i4>0</vt:i4>
      </vt:variant>
      <vt:variant>
        <vt:i4>5</vt:i4>
      </vt:variant>
      <vt:variant>
        <vt:lpwstr>mailto:tom.bonas541@mod.gov.uk</vt:lpwstr>
      </vt:variant>
      <vt:variant>
        <vt:lpwstr/>
      </vt:variant>
      <vt:variant>
        <vt:i4>1572879</vt:i4>
      </vt:variant>
      <vt:variant>
        <vt:i4>6</vt:i4>
      </vt:variant>
      <vt:variant>
        <vt:i4>0</vt:i4>
      </vt:variant>
      <vt:variant>
        <vt:i4>5</vt:i4>
      </vt:variant>
      <vt:variant>
        <vt:lpwstr>https://www.welshguardscharity.co.uk/about/objectives</vt:lpwstr>
      </vt:variant>
      <vt:variant>
        <vt:lpwstr/>
      </vt:variant>
      <vt:variant>
        <vt:i4>5832720</vt:i4>
      </vt:variant>
      <vt:variant>
        <vt:i4>3</vt:i4>
      </vt:variant>
      <vt:variant>
        <vt:i4>0</vt:i4>
      </vt:variant>
      <vt:variant>
        <vt:i4>5</vt:i4>
      </vt:variant>
      <vt:variant>
        <vt:lpwstr>http://www.welshguardscharity.co.uk/</vt:lpwstr>
      </vt:variant>
      <vt:variant>
        <vt:lpwstr/>
      </vt:variant>
      <vt:variant>
        <vt:i4>1769580</vt:i4>
      </vt:variant>
      <vt:variant>
        <vt:i4>0</vt:i4>
      </vt:variant>
      <vt:variant>
        <vt:i4>0</vt:i4>
      </vt:variant>
      <vt:variant>
        <vt:i4>5</vt:i4>
      </vt:variant>
      <vt:variant>
        <vt:lpwstr>mailto:tom.bonas541@mod.gov.uk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Lance Sergeant M W Morgan, Regimental Affairs Clerk</dc:title>
  <dc:subject/>
  <dc:creator>MitchellY742</dc:creator>
  <cp:keywords/>
  <cp:lastModifiedBy>Regimental Headquarters Welsh Guards</cp:lastModifiedBy>
  <cp:revision>2</cp:revision>
  <cp:lastPrinted>2022-04-03T05:43:00Z</cp:lastPrinted>
  <dcterms:created xsi:type="dcterms:W3CDTF">2024-05-11T05:29:00Z</dcterms:created>
  <dcterms:modified xsi:type="dcterms:W3CDTF">2024-05-11T05:29:00Z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MSIP_Label_8e28611e-2819-430a-bdf7-3581be6cbbdd_Enabled">
    <vt:lpwstr>true</vt:lpwstr>
  </property>
  <property fmtid="{D5CDD505-2E9C-101B-9397-08002B2CF9AE}" pid="4" name="MSIP_Label_8e28611e-2819-430a-bdf7-3581be6cbbdd_SetDate">
    <vt:lpwstr>2024-05-10T10:46:35Z</vt:lpwstr>
  </property>
  <property fmtid="{D5CDD505-2E9C-101B-9397-08002B2CF9AE}" pid="5" name="MSIP_Label_8e28611e-2819-430a-bdf7-3581be6cbbdd_Method">
    <vt:lpwstr>Privileged</vt:lpwstr>
  </property>
  <property fmtid="{D5CDD505-2E9C-101B-9397-08002B2CF9AE}" pid="6" name="MSIP_Label_8e28611e-2819-430a-bdf7-3581be6cbbdd_Name">
    <vt:lpwstr>MOD-1-NWR-‘NON-WORK  RELATED’</vt:lpwstr>
  </property>
  <property fmtid="{D5CDD505-2E9C-101B-9397-08002B2CF9AE}" pid="7" name="MSIP_Label_8e28611e-2819-430a-bdf7-3581be6cbbdd_SiteId">
    <vt:lpwstr>be7760ed-5953-484b-ae95-d0a16dfa09e5</vt:lpwstr>
  </property>
  <property fmtid="{D5CDD505-2E9C-101B-9397-08002B2CF9AE}" pid="8" name="MSIP_Label_8e28611e-2819-430a-bdf7-3581be6cbbdd_ActionId">
    <vt:lpwstr>9a122b6c-6874-4d78-a5fd-671bca012401</vt:lpwstr>
  </property>
  <property fmtid="{D5CDD505-2E9C-101B-9397-08002B2CF9AE}" pid="9" name="MSIP_Label_8e28611e-2819-430a-bdf7-3581be6cbbdd_ContentBits">
    <vt:lpwstr>0</vt:lpwstr>
  </property>
</Properties>
</file>